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313E" w14:textId="77777777" w:rsidR="00A45AA8" w:rsidRPr="00A45AA8" w:rsidRDefault="00A45AA8" w:rsidP="00A45AA8">
      <w:pPr>
        <w:spacing w:after="0" w:line="240" w:lineRule="auto"/>
        <w:jc w:val="center"/>
        <w:rPr>
          <w:rFonts w:ascii="Calibri" w:eastAsia="Times New Roman" w:hAnsi="Calibri" w:cs="Times New Roman"/>
          <w:b/>
          <w:sz w:val="32"/>
          <w:szCs w:val="32"/>
          <w:lang w:val="en-GB" w:eastAsia="en-GB"/>
        </w:rPr>
      </w:pPr>
      <w:bookmarkStart w:id="0" w:name="_GoBack"/>
      <w:r w:rsidRPr="00A45AA8">
        <w:rPr>
          <w:rFonts w:ascii="Times New Roman" w:eastAsia="Times New Roman" w:hAnsi="Times New Roman" w:cs="Times New Roman"/>
          <w:noProof/>
          <w:sz w:val="24"/>
          <w:szCs w:val="20"/>
          <w:lang w:val="nl-BE" w:eastAsia="nl-BE"/>
        </w:rPr>
        <w:drawing>
          <wp:anchor distT="36576" distB="36576" distL="36576" distR="36576" simplePos="0" relativeHeight="251659264" behindDoc="0" locked="0" layoutInCell="1" allowOverlap="1" wp14:anchorId="298607D3" wp14:editId="15E701D9">
            <wp:simplePos x="0" y="0"/>
            <wp:positionH relativeFrom="column">
              <wp:posOffset>5132705</wp:posOffset>
            </wp:positionH>
            <wp:positionV relativeFrom="paragraph">
              <wp:posOffset>-677545</wp:posOffset>
            </wp:positionV>
            <wp:extent cx="655320" cy="562610"/>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7343" t="8754" r="59763" b="56274"/>
                    <a:stretch>
                      <a:fillRect/>
                    </a:stretch>
                  </pic:blipFill>
                  <pic:spPr bwMode="auto">
                    <a:xfrm>
                      <a:off x="0" y="0"/>
                      <a:ext cx="65532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45AA8">
        <w:rPr>
          <w:rFonts w:ascii="Times New Roman" w:eastAsia="Times New Roman" w:hAnsi="Times New Roman" w:cs="Times New Roman"/>
          <w:noProof/>
          <w:sz w:val="24"/>
          <w:szCs w:val="20"/>
          <w:lang w:val="nl-BE" w:eastAsia="nl-BE"/>
        </w:rPr>
        <w:drawing>
          <wp:anchor distT="0" distB="0" distL="114300" distR="114300" simplePos="0" relativeHeight="251660288" behindDoc="0" locked="0" layoutInCell="1" allowOverlap="1" wp14:anchorId="5A3E8D4A" wp14:editId="2CBF3736">
            <wp:simplePos x="0" y="0"/>
            <wp:positionH relativeFrom="column">
              <wp:posOffset>-864235</wp:posOffset>
            </wp:positionH>
            <wp:positionV relativeFrom="paragraph">
              <wp:posOffset>-601345</wp:posOffset>
            </wp:positionV>
            <wp:extent cx="1671320" cy="370205"/>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433" t="15918" r="5115" b="13928"/>
                    <a:stretch>
                      <a:fillRect/>
                    </a:stretch>
                  </pic:blipFill>
                  <pic:spPr bwMode="auto">
                    <a:xfrm>
                      <a:off x="0" y="0"/>
                      <a:ext cx="167132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AA8">
        <w:rPr>
          <w:rFonts w:ascii="Calibri" w:eastAsia="Times New Roman" w:hAnsi="Calibri" w:cs="Times New Roman"/>
          <w:b/>
          <w:sz w:val="32"/>
          <w:szCs w:val="32"/>
          <w:lang w:val="en-GB" w:eastAsia="en-GB"/>
        </w:rPr>
        <w:t>Maths Paths in Europe  - Lesson Plan</w:t>
      </w:r>
    </w:p>
    <w:p w14:paraId="4FF31088" w14:textId="77777777" w:rsidR="00A45AA8" w:rsidRPr="00A45AA8" w:rsidRDefault="00A45AA8" w:rsidP="00A45AA8">
      <w:pPr>
        <w:tabs>
          <w:tab w:val="left" w:leader="dot" w:pos="4111"/>
          <w:tab w:val="left" w:pos="4253"/>
          <w:tab w:val="left" w:leader="dot" w:pos="6521"/>
          <w:tab w:val="left" w:pos="6663"/>
          <w:tab w:val="left" w:leader="dot" w:pos="8222"/>
        </w:tabs>
        <w:spacing w:after="0" w:line="240" w:lineRule="auto"/>
        <w:rPr>
          <w:rFonts w:ascii="Calibri" w:eastAsia="Times New Roman" w:hAnsi="Calibri" w:cs="Times New Roman"/>
          <w:b/>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2"/>
      </w:tblGrid>
      <w:tr w:rsidR="00A45AA8" w:rsidRPr="00A45AA8" w14:paraId="0F94CA6A" w14:textId="77777777" w:rsidTr="00D968F7">
        <w:tc>
          <w:tcPr>
            <w:tcW w:w="8282" w:type="dxa"/>
          </w:tcPr>
          <w:p w14:paraId="3ACE18A8" w14:textId="2A3173B7" w:rsidR="00A45AA8" w:rsidRPr="00A45AA8" w:rsidRDefault="00A45AA8" w:rsidP="00A45AA8">
            <w:pPr>
              <w:tabs>
                <w:tab w:val="left" w:leader="dot" w:pos="4111"/>
                <w:tab w:val="left" w:pos="4253"/>
                <w:tab w:val="left" w:leader="dot" w:pos="6521"/>
                <w:tab w:val="left" w:pos="6663"/>
                <w:tab w:val="left" w:leader="dot" w:pos="8222"/>
              </w:tabs>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Category: Maths in the Street</w:t>
            </w:r>
            <w:r w:rsidR="00623466">
              <w:rPr>
                <w:rFonts w:ascii="Calibri" w:eastAsia="Times New Roman" w:hAnsi="Calibri" w:cs="Times New Roman"/>
                <w:b/>
                <w:sz w:val="24"/>
                <w:szCs w:val="24"/>
                <w:lang w:val="en-GB" w:eastAsia="en-GB"/>
              </w:rPr>
              <w:t>-Belgium</w:t>
            </w:r>
          </w:p>
        </w:tc>
      </w:tr>
      <w:tr w:rsidR="00A45AA8" w:rsidRPr="00A45AA8" w14:paraId="7C45C01F" w14:textId="77777777" w:rsidTr="00D968F7">
        <w:tc>
          <w:tcPr>
            <w:tcW w:w="8282" w:type="dxa"/>
          </w:tcPr>
          <w:p w14:paraId="5A25EEC4" w14:textId="77777777" w:rsidR="00A45AA8" w:rsidRPr="00A45AA8" w:rsidRDefault="00A45AA8" w:rsidP="00A45AA8">
            <w:pPr>
              <w:tabs>
                <w:tab w:val="left" w:leader="dot" w:pos="4111"/>
                <w:tab w:val="left" w:pos="4253"/>
                <w:tab w:val="left" w:leader="dot" w:pos="6521"/>
                <w:tab w:val="left" w:pos="6663"/>
                <w:tab w:val="left" w:leader="dot" w:pos="8222"/>
              </w:tabs>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 xml:space="preserve">Year Group: </w:t>
            </w:r>
            <w:r>
              <w:rPr>
                <w:rFonts w:ascii="Calibri" w:eastAsia="Times New Roman" w:hAnsi="Calibri" w:cs="Times New Roman"/>
                <w:b/>
                <w:sz w:val="24"/>
                <w:szCs w:val="24"/>
                <w:lang w:val="en-GB" w:eastAsia="en-GB"/>
              </w:rPr>
              <w:t>Year 5 (Age 10-11°</w:t>
            </w:r>
          </w:p>
        </w:tc>
      </w:tr>
    </w:tbl>
    <w:p w14:paraId="1AE86D2F" w14:textId="77777777" w:rsidR="00A45AA8" w:rsidRPr="00A45AA8" w:rsidRDefault="00A45AA8" w:rsidP="00A45AA8">
      <w:pPr>
        <w:tabs>
          <w:tab w:val="left" w:leader="dot" w:pos="4111"/>
          <w:tab w:val="left" w:pos="4253"/>
          <w:tab w:val="left" w:leader="dot" w:pos="6521"/>
          <w:tab w:val="left" w:pos="6663"/>
          <w:tab w:val="left" w:leader="dot" w:pos="8222"/>
        </w:tabs>
        <w:spacing w:after="0" w:line="240" w:lineRule="auto"/>
        <w:rPr>
          <w:rFonts w:ascii="Calibri" w:eastAsia="Times New Roman" w:hAnsi="Calibri" w:cs="Times New Roman"/>
          <w:b/>
          <w:sz w:val="24"/>
          <w:szCs w:val="24"/>
          <w:lang w:val="en-GB" w:eastAsia="en-GB"/>
        </w:rPr>
      </w:pPr>
    </w:p>
    <w:tbl>
      <w:tblPr>
        <w:tblpPr w:leftFromText="180" w:rightFromText="180" w:vertAnchor="text" w:horzAnchor="margin" w:tblpY="1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45AA8" w:rsidRPr="00A45AA8" w14:paraId="51524797" w14:textId="77777777" w:rsidTr="00D968F7">
        <w:trPr>
          <w:trHeight w:val="885"/>
        </w:trPr>
        <w:tc>
          <w:tcPr>
            <w:tcW w:w="9464" w:type="dxa"/>
          </w:tcPr>
          <w:p w14:paraId="61B16ABB"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Learning Objective:</w:t>
            </w:r>
          </w:p>
          <w:p w14:paraId="6E586CC9" w14:textId="77777777" w:rsidR="00A45AA8" w:rsidRPr="00A45AA8" w:rsidRDefault="00A45AA8" w:rsidP="00A45AA8">
            <w:pPr>
              <w:spacing w:after="0" w:line="240" w:lineRule="auto"/>
              <w:rPr>
                <w:rFonts w:ascii="Calibri" w:eastAsia="Times New Roman" w:hAnsi="Calibri" w:cs="Times New Roman"/>
                <w:sz w:val="24"/>
                <w:szCs w:val="24"/>
                <w:lang w:val="en-GB" w:eastAsia="en-GB"/>
              </w:rPr>
            </w:pPr>
            <w:r>
              <w:rPr>
                <w:rFonts w:ascii="Calibri" w:eastAsia="Times New Roman" w:hAnsi="Calibri" w:cs="Times New Roman"/>
                <w:sz w:val="24"/>
                <w:szCs w:val="24"/>
                <w:lang w:val="en-GB" w:eastAsia="en-GB"/>
              </w:rPr>
              <w:t xml:space="preserve">Exercising a variety of mathematical skills through problem solving in groups. </w:t>
            </w:r>
          </w:p>
        </w:tc>
      </w:tr>
      <w:tr w:rsidR="00A45AA8" w:rsidRPr="00A45AA8" w14:paraId="7E39C79D" w14:textId="77777777" w:rsidTr="00D968F7">
        <w:trPr>
          <w:trHeight w:val="885"/>
        </w:trPr>
        <w:tc>
          <w:tcPr>
            <w:tcW w:w="9464" w:type="dxa"/>
          </w:tcPr>
          <w:p w14:paraId="5C914D56"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Success Criteria:</w:t>
            </w:r>
          </w:p>
          <w:p w14:paraId="4D50C225"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Children can figure out time tables/opening hours of the library.</w:t>
            </w:r>
          </w:p>
          <w:p w14:paraId="2E34E07B"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work out the average opening hours of the library per day.  </w:t>
            </w:r>
          </w:p>
          <w:p w14:paraId="3D949CC2"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estimate lengths and hights. </w:t>
            </w:r>
          </w:p>
          <w:p w14:paraId="094EA2A9"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estimate the amount of books on a pile in the bookshop. </w:t>
            </w:r>
          </w:p>
          <w:p w14:paraId="28C2DB41"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calculate the surface of a certain part of the town square. </w:t>
            </w:r>
          </w:p>
          <w:p w14:paraId="56620662"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Children can calculate the cost of parking in the street</w:t>
            </w:r>
            <w:r w:rsidR="005F21A1">
              <w:rPr>
                <w:rFonts w:ascii="Arial" w:eastAsia="Times New Roman" w:hAnsi="Arial" w:cs="Times New Roman"/>
                <w:szCs w:val="20"/>
                <w:lang w:val="en-GB" w:eastAsia="en-GB"/>
              </w:rPr>
              <w:t xml:space="preserve"> for a certain period, using information on the parking meter. </w:t>
            </w:r>
          </w:p>
          <w:p w14:paraId="099BB92B" w14:textId="77777777" w:rsidR="005F21A1" w:rsidRPr="00A45AA8" w:rsidRDefault="005F21A1"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work out how to pay for this parking fee with as few coins as possible. </w:t>
            </w:r>
          </w:p>
          <w:p w14:paraId="361B58C0" w14:textId="77777777" w:rsidR="00A45AA8" w:rsidRDefault="00A45AA8" w:rsidP="00A45AA8">
            <w:pPr>
              <w:numPr>
                <w:ilvl w:val="0"/>
                <w:numId w:val="1"/>
              </w:numPr>
              <w:spacing w:after="0" w:line="240" w:lineRule="auto"/>
              <w:rPr>
                <w:rFonts w:ascii="Arial" w:eastAsia="Times New Roman" w:hAnsi="Arial" w:cs="Times New Roman"/>
                <w:szCs w:val="20"/>
                <w:lang w:val="en-GB" w:eastAsia="en-GB"/>
              </w:rPr>
            </w:pPr>
            <w:r w:rsidRPr="00A45AA8">
              <w:rPr>
                <w:rFonts w:ascii="Arial" w:eastAsia="Times New Roman" w:hAnsi="Arial" w:cs="Times New Roman"/>
                <w:szCs w:val="20"/>
                <w:lang w:val="en-GB" w:eastAsia="en-GB"/>
              </w:rPr>
              <w:t>Children record answers appropriately and ensure that they are in the simplest form.</w:t>
            </w:r>
          </w:p>
          <w:p w14:paraId="52288515" w14:textId="77777777" w:rsidR="005F21A1" w:rsidRDefault="005F21A1"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look for symmetrie in building and take pictures of the examples they find. </w:t>
            </w:r>
          </w:p>
          <w:p w14:paraId="77864D78" w14:textId="77777777" w:rsidR="005F21A1" w:rsidRPr="00A45AA8" w:rsidRDefault="005F21A1" w:rsidP="00A45AA8">
            <w:pPr>
              <w:numPr>
                <w:ilvl w:val="0"/>
                <w:numId w:val="1"/>
              </w:num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Children can discuss their ways of solving the problems and their answer in their groups (groups of 4). </w:t>
            </w:r>
          </w:p>
          <w:p w14:paraId="7656E270"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tc>
      </w:tr>
    </w:tbl>
    <w:p w14:paraId="09ABC5A7" w14:textId="77777777" w:rsidR="00A45AA8" w:rsidRPr="00A45AA8" w:rsidRDefault="00A45AA8" w:rsidP="00A45AA8">
      <w:pPr>
        <w:spacing w:after="0" w:line="240" w:lineRule="auto"/>
        <w:rPr>
          <w:rFonts w:ascii="Calibri" w:eastAsia="Times New Roman" w:hAnsi="Calibri" w:cs="Times New Roman"/>
          <w:sz w:val="24"/>
          <w:szCs w:val="20"/>
          <w:lang w:val="en-GB" w:eastAsia="en-GB"/>
        </w:rPr>
      </w:pPr>
    </w:p>
    <w:tbl>
      <w:tblPr>
        <w:tblpPr w:leftFromText="180" w:rightFromText="180" w:vertAnchor="text" w:horzAnchor="margin" w:tblpY="1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45AA8" w:rsidRPr="00A45AA8" w14:paraId="191D2BA8" w14:textId="77777777" w:rsidTr="00D968F7">
        <w:trPr>
          <w:cantSplit/>
        </w:trPr>
        <w:tc>
          <w:tcPr>
            <w:tcW w:w="9464" w:type="dxa"/>
          </w:tcPr>
          <w:p w14:paraId="1DCA55A3"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Lesson Description (including context) :</w:t>
            </w:r>
          </w:p>
          <w:p w14:paraId="76440A01"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2B40C69E" w14:textId="77777777" w:rsidR="00A45AA8"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 xml:space="preserve">This lesson takes place in the city center. Prior to the lessons the children learned a lot in the classroom : time tables – lengths, heights, surfaces – money – symmetry – estimation . . . </w:t>
            </w:r>
          </w:p>
          <w:p w14:paraId="6F1077C8" w14:textId="77777777" w:rsidR="005F21A1"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 xml:space="preserve">In the street they are working in groups of four children. They each have a sheet with mathematical problems to solve. To find the solutions they need to look for information like the board wih opening hours, the parking meter, buildings with symmetrie . .. </w:t>
            </w:r>
          </w:p>
          <w:p w14:paraId="65D0326F" w14:textId="77777777" w:rsidR="005F21A1" w:rsidRPr="00A45AA8"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 xml:space="preserve">They need to work together and discuss their ways of solving the problems. When a problem is solved, they come and check their answer with the teacher. Then they continue with the next problem on their sheet. </w:t>
            </w:r>
          </w:p>
          <w:p w14:paraId="7F2BB30C"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4A80D4AF"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4B6C2B32"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0FC1ED0A"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1DAF643D"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6CA53633" w14:textId="77777777" w:rsidR="00A45AA8" w:rsidRPr="00A45AA8" w:rsidRDefault="00A45AA8" w:rsidP="00A45AA8">
            <w:pPr>
              <w:spacing w:after="0" w:line="240" w:lineRule="auto"/>
              <w:rPr>
                <w:rFonts w:ascii="Calibri" w:eastAsia="Times New Roman" w:hAnsi="Calibri" w:cs="Times New Roman"/>
                <w:b/>
                <w:szCs w:val="20"/>
                <w:lang w:val="en-GB" w:eastAsia="en-GB"/>
              </w:rPr>
            </w:pPr>
          </w:p>
        </w:tc>
      </w:tr>
    </w:tbl>
    <w:p w14:paraId="0F207984" w14:textId="77777777" w:rsidR="00A45AA8" w:rsidRPr="00A45AA8" w:rsidRDefault="00A45AA8" w:rsidP="00A45AA8">
      <w:pPr>
        <w:spacing w:after="0" w:line="240" w:lineRule="auto"/>
        <w:rPr>
          <w:rFonts w:ascii="Calibri" w:eastAsia="Times New Roman" w:hAnsi="Calibri" w:cs="Times New Roman"/>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tblGrid>
      <w:tr w:rsidR="00A45AA8" w:rsidRPr="00A45AA8" w14:paraId="1AA11857" w14:textId="77777777" w:rsidTr="00D968F7">
        <w:tc>
          <w:tcPr>
            <w:tcW w:w="4261" w:type="dxa"/>
          </w:tcPr>
          <w:p w14:paraId="6BE27A3E"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Resources:</w:t>
            </w:r>
          </w:p>
          <w:p w14:paraId="6A788CB0" w14:textId="77777777" w:rsidR="00A45AA8"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Sheet with mathematical problems</w:t>
            </w:r>
          </w:p>
          <w:p w14:paraId="2DBA38FF" w14:textId="77777777" w:rsidR="005F21A1"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Camera</w:t>
            </w:r>
          </w:p>
          <w:p w14:paraId="5C29482E" w14:textId="77777777" w:rsidR="005F21A1"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Pen</w:t>
            </w:r>
          </w:p>
          <w:p w14:paraId="36C2F9BC" w14:textId="77777777" w:rsidR="005F21A1" w:rsidRPr="00A45AA8" w:rsidRDefault="005F21A1" w:rsidP="00A45AA8">
            <w:pPr>
              <w:spacing w:after="0" w:line="240" w:lineRule="auto"/>
              <w:rPr>
                <w:rFonts w:ascii="Calibri" w:eastAsia="Times New Roman" w:hAnsi="Calibri" w:cs="Times New Roman"/>
                <w:b/>
                <w:szCs w:val="20"/>
                <w:lang w:val="en-GB" w:eastAsia="en-GB"/>
              </w:rPr>
            </w:pPr>
            <w:r>
              <w:rPr>
                <w:rFonts w:ascii="Calibri" w:eastAsia="Times New Roman" w:hAnsi="Calibri" w:cs="Times New Roman"/>
                <w:b/>
                <w:szCs w:val="20"/>
                <w:lang w:val="en-GB" w:eastAsia="en-GB"/>
              </w:rPr>
              <w:t>Ruler, measuring equipment</w:t>
            </w:r>
          </w:p>
          <w:p w14:paraId="70F35FC9" w14:textId="77777777" w:rsidR="00A45AA8" w:rsidRPr="00A45AA8" w:rsidRDefault="00A45AA8" w:rsidP="00A45AA8">
            <w:pPr>
              <w:spacing w:after="0" w:line="240" w:lineRule="auto"/>
              <w:rPr>
                <w:rFonts w:ascii="Calibri" w:eastAsia="Times New Roman" w:hAnsi="Calibri" w:cs="Times New Roman"/>
                <w:b/>
                <w:szCs w:val="20"/>
                <w:lang w:val="en-GB" w:eastAsia="en-GB"/>
              </w:rPr>
            </w:pPr>
          </w:p>
          <w:p w14:paraId="43AE8E97" w14:textId="77777777" w:rsidR="00A45AA8" w:rsidRPr="00A45AA8" w:rsidRDefault="00A45AA8" w:rsidP="00A45AA8">
            <w:pPr>
              <w:spacing w:after="0" w:line="240" w:lineRule="auto"/>
              <w:rPr>
                <w:rFonts w:ascii="Calibri" w:eastAsia="Times New Roman" w:hAnsi="Calibri" w:cs="Times New Roman"/>
                <w:b/>
                <w:szCs w:val="20"/>
                <w:lang w:val="en-GB" w:eastAsia="en-GB"/>
              </w:rPr>
            </w:pPr>
          </w:p>
        </w:tc>
      </w:tr>
    </w:tbl>
    <w:p w14:paraId="312F8125" w14:textId="77777777" w:rsidR="00A45AA8" w:rsidRPr="00A45AA8" w:rsidRDefault="00A45AA8" w:rsidP="00A45AA8">
      <w:pPr>
        <w:spacing w:after="0" w:line="240" w:lineRule="auto"/>
        <w:rPr>
          <w:rFonts w:ascii="Calibri" w:eastAsia="Times New Roman" w:hAnsi="Calibri" w:cs="Times New Roman"/>
          <w:sz w:val="24"/>
          <w:szCs w:val="20"/>
          <w:lang w:val="en-GB"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45AA8" w:rsidRPr="00A45AA8" w14:paraId="31DCD962" w14:textId="77777777" w:rsidTr="00D968F7">
        <w:tc>
          <w:tcPr>
            <w:tcW w:w="9464" w:type="dxa"/>
          </w:tcPr>
          <w:p w14:paraId="067A437C"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Differentiation:</w:t>
            </w:r>
            <w:r w:rsidRPr="00A45AA8">
              <w:rPr>
                <w:rFonts w:ascii="Calibri" w:eastAsia="Times New Roman" w:hAnsi="Calibri" w:cs="Times New Roman"/>
                <w:sz w:val="24"/>
                <w:szCs w:val="24"/>
                <w:lang w:val="en-GB" w:eastAsia="en-GB"/>
              </w:rPr>
              <w:t xml:space="preserve">  </w:t>
            </w:r>
          </w:p>
          <w:p w14:paraId="1B7B93C3" w14:textId="77777777" w:rsidR="00A45AA8" w:rsidRPr="00A45AA8" w:rsidRDefault="00A45AA8" w:rsidP="00A45AA8">
            <w:pPr>
              <w:spacing w:after="0" w:line="240" w:lineRule="auto"/>
              <w:rPr>
                <w:rFonts w:ascii="Calibri" w:eastAsia="Times New Roman" w:hAnsi="Calibri" w:cs="Times New Roman"/>
                <w:lang w:val="en-GB" w:eastAsia="en-GB"/>
              </w:rPr>
            </w:pPr>
            <w:r w:rsidRPr="00A45AA8">
              <w:rPr>
                <w:rFonts w:ascii="Calibri" w:eastAsia="Times New Roman" w:hAnsi="Calibri" w:cs="Times New Roman"/>
                <w:lang w:val="en-GB" w:eastAsia="en-GB"/>
              </w:rPr>
              <w:t xml:space="preserve">The children are working in mixed ability groups to allow for peer support. </w:t>
            </w:r>
          </w:p>
          <w:p w14:paraId="6EE05DA7" w14:textId="77777777" w:rsidR="00A45AA8" w:rsidRPr="00A45AA8" w:rsidRDefault="00A45AA8" w:rsidP="00A45AA8">
            <w:pPr>
              <w:spacing w:after="0" w:line="240" w:lineRule="auto"/>
              <w:rPr>
                <w:rFonts w:ascii="Calibri" w:eastAsia="Times New Roman" w:hAnsi="Calibri" w:cs="Times New Roman"/>
                <w:lang w:val="en-GB" w:eastAsia="en-GB"/>
              </w:rPr>
            </w:pPr>
          </w:p>
          <w:p w14:paraId="3075CA40" w14:textId="77777777" w:rsidR="00A45AA8" w:rsidRPr="00A45AA8" w:rsidRDefault="00A45AA8" w:rsidP="00A45AA8">
            <w:pPr>
              <w:spacing w:after="0" w:line="240" w:lineRule="auto"/>
              <w:rPr>
                <w:rFonts w:ascii="Calibri" w:eastAsia="Times New Roman" w:hAnsi="Calibri" w:cs="Times New Roman"/>
                <w:lang w:val="en-GB" w:eastAsia="en-GB"/>
              </w:rPr>
            </w:pPr>
          </w:p>
        </w:tc>
      </w:tr>
    </w:tbl>
    <w:p w14:paraId="008C602B" w14:textId="77777777" w:rsidR="00A45AA8" w:rsidRPr="00A45AA8" w:rsidRDefault="00A45AA8" w:rsidP="00A45AA8">
      <w:pPr>
        <w:spacing w:after="0" w:line="240" w:lineRule="auto"/>
        <w:rPr>
          <w:rFonts w:ascii="Calibri" w:eastAsia="Times New Roman" w:hAnsi="Calibri" w:cs="Times New Roman"/>
          <w:lang w:val="en-GB" w:eastAsia="en-G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A45AA8" w:rsidRPr="00A45AA8" w14:paraId="732B5A64" w14:textId="77777777" w:rsidTr="000972EE">
        <w:trPr>
          <w:trHeight w:val="3907"/>
        </w:trPr>
        <w:tc>
          <w:tcPr>
            <w:tcW w:w="9611" w:type="dxa"/>
          </w:tcPr>
          <w:p w14:paraId="245203C0"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Introduction:</w:t>
            </w:r>
          </w:p>
          <w:p w14:paraId="7966A414" w14:textId="77777777" w:rsidR="00A45AA8" w:rsidRPr="00A45AA8" w:rsidRDefault="005F21A1" w:rsidP="00A45AA8">
            <w:pPr>
              <w:spacing w:after="0" w:line="240" w:lineRule="auto"/>
              <w:rPr>
                <w:rFonts w:ascii="Calibri" w:eastAsia="Times New Roman" w:hAnsi="Calibri" w:cs="Times New Roman"/>
                <w:b/>
                <w:i/>
                <w:lang w:val="en-GB" w:eastAsia="en-GB"/>
              </w:rPr>
            </w:pPr>
            <w:r>
              <w:rPr>
                <w:rFonts w:ascii="Calibri" w:eastAsia="Times New Roman" w:hAnsi="Calibri" w:cs="Times New Roman"/>
                <w:b/>
                <w:i/>
                <w:lang w:val="en-GB" w:eastAsia="en-GB"/>
              </w:rPr>
              <w:t>Introduce the activity to the children. Tell them we will go into the town and use different mathematical skill to solve some practical problems. These problems could easily occur in daily life f.i. ‘How much will I have to pay for parking here?’</w:t>
            </w:r>
          </w:p>
          <w:p w14:paraId="71B19BF8" w14:textId="77777777" w:rsidR="00A45AA8" w:rsidRPr="00A45AA8" w:rsidRDefault="00A45AA8" w:rsidP="00A45AA8">
            <w:pPr>
              <w:spacing w:after="0" w:line="240" w:lineRule="auto"/>
              <w:rPr>
                <w:rFonts w:ascii="Calibri" w:eastAsia="Times New Roman" w:hAnsi="Calibri" w:cs="Times New Roman"/>
                <w:b/>
                <w:i/>
                <w:lang w:val="en-GB" w:eastAsia="en-GB"/>
              </w:rPr>
            </w:pPr>
          </w:p>
          <w:p w14:paraId="45B975B3" w14:textId="77777777" w:rsidR="00A45AA8" w:rsidRPr="00A45AA8" w:rsidRDefault="00A45AA8" w:rsidP="00A45AA8">
            <w:pPr>
              <w:spacing w:after="0" w:line="240" w:lineRule="auto"/>
              <w:rPr>
                <w:rFonts w:ascii="Calibri" w:eastAsia="Times New Roman" w:hAnsi="Calibri" w:cs="Times New Roman"/>
                <w:b/>
                <w:i/>
                <w:lang w:val="en-GB" w:eastAsia="en-GB"/>
              </w:rPr>
            </w:pPr>
          </w:p>
          <w:p w14:paraId="76E53090" w14:textId="77777777" w:rsidR="00A45AA8" w:rsidRPr="00A45AA8" w:rsidRDefault="00A45AA8" w:rsidP="00A45AA8">
            <w:pPr>
              <w:spacing w:after="0" w:line="240" w:lineRule="auto"/>
              <w:rPr>
                <w:rFonts w:ascii="Calibri" w:eastAsia="Times New Roman" w:hAnsi="Calibri" w:cs="Times New Roman"/>
                <w:b/>
                <w:i/>
                <w:lang w:val="en-GB" w:eastAsia="en-GB"/>
              </w:rPr>
            </w:pPr>
          </w:p>
          <w:p w14:paraId="5184EAAA" w14:textId="77777777" w:rsidR="00A45AA8" w:rsidRPr="00A45AA8" w:rsidRDefault="00A45AA8" w:rsidP="00A45AA8">
            <w:pPr>
              <w:spacing w:after="0" w:line="240" w:lineRule="auto"/>
              <w:rPr>
                <w:rFonts w:ascii="Calibri" w:eastAsia="Times New Roman" w:hAnsi="Calibri" w:cs="Times New Roman"/>
                <w:b/>
                <w:i/>
                <w:lang w:val="en-GB" w:eastAsia="en-GB"/>
              </w:rPr>
            </w:pPr>
          </w:p>
        </w:tc>
      </w:tr>
      <w:tr w:rsidR="00A45AA8" w:rsidRPr="00A45AA8" w14:paraId="34AE3EFB" w14:textId="77777777" w:rsidTr="000972EE">
        <w:trPr>
          <w:trHeight w:val="3813"/>
        </w:trPr>
        <w:tc>
          <w:tcPr>
            <w:tcW w:w="9611" w:type="dxa"/>
          </w:tcPr>
          <w:p w14:paraId="613797FA"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CCE3028"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Main Lesson</w:t>
            </w:r>
          </w:p>
          <w:p w14:paraId="7D1A3C4E"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72886B01" w14:textId="77777777" w:rsidR="00A45AA8" w:rsidRDefault="000972EE" w:rsidP="00A45AA8">
            <w:pPr>
              <w:spacing w:after="0" w:line="240" w:lineRule="auto"/>
              <w:rPr>
                <w:rFonts w:ascii="Calibri" w:eastAsia="Times New Roman" w:hAnsi="Calibri" w:cs="Times New Roman"/>
                <w:b/>
                <w:sz w:val="24"/>
                <w:szCs w:val="24"/>
                <w:lang w:val="en-GB" w:eastAsia="en-GB"/>
              </w:rPr>
            </w:pPr>
            <w:r>
              <w:rPr>
                <w:rFonts w:ascii="Calibri" w:eastAsia="Times New Roman" w:hAnsi="Calibri" w:cs="Times New Roman"/>
                <w:b/>
                <w:sz w:val="24"/>
                <w:szCs w:val="24"/>
                <w:lang w:val="en-GB" w:eastAsia="en-GB"/>
              </w:rPr>
              <w:t xml:space="preserve">Children work together in their little groups to solve all problems on their sheet. </w:t>
            </w:r>
          </w:p>
          <w:p w14:paraId="767DEA24" w14:textId="77777777" w:rsidR="000972EE" w:rsidRDefault="000972EE" w:rsidP="00A45AA8">
            <w:pPr>
              <w:spacing w:after="0" w:line="240" w:lineRule="auto"/>
              <w:rPr>
                <w:rFonts w:ascii="Calibri" w:eastAsia="Times New Roman" w:hAnsi="Calibri" w:cs="Times New Roman"/>
                <w:b/>
                <w:sz w:val="24"/>
                <w:szCs w:val="24"/>
                <w:lang w:val="en-GB" w:eastAsia="en-GB"/>
              </w:rPr>
            </w:pPr>
            <w:r>
              <w:rPr>
                <w:rFonts w:ascii="Calibri" w:eastAsia="Times New Roman" w:hAnsi="Calibri" w:cs="Times New Roman"/>
                <w:b/>
                <w:sz w:val="24"/>
                <w:szCs w:val="24"/>
                <w:lang w:val="en-GB" w:eastAsia="en-GB"/>
              </w:rPr>
              <w:t xml:space="preserve">Correction or feedback : go to the teacher. </w:t>
            </w:r>
          </w:p>
          <w:p w14:paraId="578C4CC1" w14:textId="77777777" w:rsidR="000972EE" w:rsidRDefault="000972EE" w:rsidP="00A45AA8">
            <w:pPr>
              <w:spacing w:after="0" w:line="240" w:lineRule="auto"/>
              <w:rPr>
                <w:rFonts w:ascii="Calibri" w:eastAsia="Times New Roman" w:hAnsi="Calibri" w:cs="Times New Roman"/>
                <w:b/>
                <w:sz w:val="24"/>
                <w:szCs w:val="24"/>
                <w:lang w:val="en-GB" w:eastAsia="en-GB"/>
              </w:rPr>
            </w:pPr>
            <w:r>
              <w:rPr>
                <w:rFonts w:ascii="Calibri" w:eastAsia="Times New Roman" w:hAnsi="Calibri" w:cs="Times New Roman"/>
                <w:b/>
                <w:sz w:val="24"/>
                <w:szCs w:val="24"/>
                <w:lang w:val="en-GB" w:eastAsia="en-GB"/>
              </w:rPr>
              <w:t>Discuss with each other how to solve the problem .</w:t>
            </w:r>
          </w:p>
          <w:p w14:paraId="3C6974AF" w14:textId="77777777" w:rsidR="000972EE" w:rsidRPr="00A45AA8" w:rsidRDefault="000972EE" w:rsidP="00A45AA8">
            <w:pPr>
              <w:spacing w:after="0" w:line="240" w:lineRule="auto"/>
              <w:rPr>
                <w:rFonts w:ascii="Calibri" w:eastAsia="Times New Roman" w:hAnsi="Calibri" w:cs="Times New Roman"/>
                <w:b/>
                <w:sz w:val="24"/>
                <w:szCs w:val="24"/>
                <w:lang w:val="en-GB" w:eastAsia="en-GB"/>
              </w:rPr>
            </w:pPr>
          </w:p>
        </w:tc>
      </w:tr>
      <w:tr w:rsidR="00A45AA8" w:rsidRPr="00A45AA8" w14:paraId="44DDB7AB" w14:textId="77777777" w:rsidTr="000972EE">
        <w:trPr>
          <w:trHeight w:val="229"/>
        </w:trPr>
        <w:tc>
          <w:tcPr>
            <w:tcW w:w="9611" w:type="dxa"/>
          </w:tcPr>
          <w:p w14:paraId="1BB3021F"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r w:rsidRPr="00A45AA8">
              <w:rPr>
                <w:rFonts w:ascii="Calibri" w:eastAsia="Times New Roman" w:hAnsi="Calibri" w:cs="Times New Roman"/>
                <w:b/>
                <w:sz w:val="24"/>
                <w:szCs w:val="24"/>
                <w:lang w:val="en-GB" w:eastAsia="en-GB"/>
              </w:rPr>
              <w:t>Plenary</w:t>
            </w:r>
          </w:p>
          <w:p w14:paraId="3D65180F" w14:textId="77777777" w:rsidR="000972EE" w:rsidRPr="00A45AA8" w:rsidRDefault="000972EE" w:rsidP="00A45AA8">
            <w:pPr>
              <w:spacing w:after="0" w:line="240" w:lineRule="auto"/>
              <w:rPr>
                <w:rFonts w:ascii="Calibri" w:eastAsia="Times New Roman" w:hAnsi="Calibri" w:cs="Times New Roman"/>
                <w:b/>
                <w:sz w:val="24"/>
                <w:szCs w:val="24"/>
                <w:lang w:val="en-GB" w:eastAsia="en-GB"/>
              </w:rPr>
            </w:pPr>
            <w:r>
              <w:rPr>
                <w:rFonts w:ascii="Calibri" w:eastAsia="Times New Roman" w:hAnsi="Calibri" w:cs="Times New Roman"/>
                <w:b/>
                <w:sz w:val="24"/>
                <w:szCs w:val="24"/>
                <w:lang w:val="en-GB" w:eastAsia="en-GB"/>
              </w:rPr>
              <w:t xml:space="preserve">Back at school we will discuss the problems and listen to different solutions. </w:t>
            </w:r>
          </w:p>
          <w:p w14:paraId="6A58C526"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6A902A81"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37BB7FB0"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F1E6133"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3B83A856" w14:textId="77777777" w:rsidR="00A45AA8" w:rsidRPr="00A45AA8" w:rsidRDefault="00A45AA8" w:rsidP="00A45AA8">
            <w:pPr>
              <w:spacing w:after="0" w:line="240" w:lineRule="auto"/>
              <w:rPr>
                <w:rFonts w:ascii="Calibri" w:eastAsia="Times New Roman" w:hAnsi="Calibri" w:cs="Times New Roman"/>
                <w:b/>
                <w:i/>
                <w:sz w:val="24"/>
                <w:szCs w:val="24"/>
                <w:lang w:val="en-GB" w:eastAsia="en-GB"/>
              </w:rPr>
            </w:pPr>
          </w:p>
        </w:tc>
      </w:tr>
      <w:bookmarkEnd w:id="0"/>
      <w:tr w:rsidR="00A45AA8" w:rsidRPr="00A45AA8" w14:paraId="39A19F48" w14:textId="77777777" w:rsidTr="000972EE">
        <w:trPr>
          <w:trHeight w:val="229"/>
        </w:trPr>
        <w:tc>
          <w:tcPr>
            <w:tcW w:w="9611" w:type="dxa"/>
          </w:tcPr>
          <w:p w14:paraId="08DBFF74"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7AE3C0EE"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0E6D68B8"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165710DF"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52EED11"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1449658B"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5EC93A18"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68C69830"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5C951BD"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37519381"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4F949F84"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13B87B20"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7582AE1"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7C71D2AD"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35AC27FE"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886F98A"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5D1FFACC"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EE551E1"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2E83028D"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p w14:paraId="73059E95" w14:textId="77777777" w:rsidR="00A45AA8" w:rsidRPr="00A45AA8" w:rsidRDefault="00A45AA8" w:rsidP="00A45AA8">
            <w:pPr>
              <w:spacing w:after="0" w:line="240" w:lineRule="auto"/>
              <w:rPr>
                <w:rFonts w:ascii="Calibri" w:eastAsia="Times New Roman" w:hAnsi="Calibri" w:cs="Times New Roman"/>
                <w:b/>
                <w:sz w:val="24"/>
                <w:szCs w:val="24"/>
                <w:lang w:val="en-GB" w:eastAsia="en-GB"/>
              </w:rPr>
            </w:pPr>
          </w:p>
        </w:tc>
      </w:tr>
    </w:tbl>
    <w:p w14:paraId="08686F64" w14:textId="77777777" w:rsidR="00174A6A" w:rsidRDefault="00174A6A"/>
    <w:sectPr w:rsidR="00174A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2E2"/>
    <w:multiLevelType w:val="hybridMultilevel"/>
    <w:tmpl w:val="A2A8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A8"/>
    <w:rsid w:val="000972EE"/>
    <w:rsid w:val="000D6262"/>
    <w:rsid w:val="00174A6A"/>
    <w:rsid w:val="005F21A1"/>
    <w:rsid w:val="00623466"/>
    <w:rsid w:val="00A4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8D7A"/>
  <w15:chartTrackingRefBased/>
  <w15:docId w15:val="{C5815449-817A-4EBC-B3A7-4DD5F1F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arnou</dc:creator>
  <cp:keywords/>
  <dc:description/>
  <cp:lastModifiedBy>nadine arnou</cp:lastModifiedBy>
  <cp:revision>2</cp:revision>
  <dcterms:created xsi:type="dcterms:W3CDTF">2016-09-29T18:59:00Z</dcterms:created>
  <dcterms:modified xsi:type="dcterms:W3CDTF">2016-09-29T19:25:00Z</dcterms:modified>
</cp:coreProperties>
</file>