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6802F" w14:textId="77777777" w:rsidR="002D7F0D" w:rsidRPr="009B5AE6" w:rsidRDefault="001A0D89" w:rsidP="00485098">
      <w:pPr>
        <w:jc w:val="center"/>
        <w:rPr>
          <w:rFonts w:ascii="Calibri" w:hAnsi="Calibri"/>
          <w:b/>
          <w:sz w:val="32"/>
          <w:szCs w:val="32"/>
        </w:rPr>
      </w:pPr>
      <w:r w:rsidRPr="009B5AE6">
        <w:rPr>
          <w:rFonts w:ascii="Calibri" w:hAnsi="Calibri"/>
          <w:b/>
          <w:noProof/>
          <w:szCs w:val="24"/>
          <w:lang w:val="tr-TR" w:eastAsia="tr-TR"/>
        </w:rPr>
        <w:drawing>
          <wp:anchor distT="36576" distB="36576" distL="36576" distR="36576" simplePos="0" relativeHeight="251657216" behindDoc="0" locked="0" layoutInCell="1" allowOverlap="1" wp14:anchorId="15F6806A" wp14:editId="15F6806B">
            <wp:simplePos x="0" y="0"/>
            <wp:positionH relativeFrom="column">
              <wp:posOffset>5132705</wp:posOffset>
            </wp:positionH>
            <wp:positionV relativeFrom="paragraph">
              <wp:posOffset>-677545</wp:posOffset>
            </wp:positionV>
            <wp:extent cx="655320" cy="562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343" t="8754" r="59763" b="56274"/>
                    <a:stretch>
                      <a:fillRect/>
                    </a:stretch>
                  </pic:blipFill>
                  <pic:spPr bwMode="auto">
                    <a:xfrm>
                      <a:off x="0" y="0"/>
                      <a:ext cx="655320" cy="562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5AE6">
        <w:rPr>
          <w:rFonts w:ascii="Calibri" w:hAnsi="Calibri"/>
          <w:b/>
          <w:noProof/>
          <w:szCs w:val="24"/>
          <w:lang w:val="tr-TR" w:eastAsia="tr-TR"/>
        </w:rPr>
        <w:drawing>
          <wp:anchor distT="0" distB="0" distL="114300" distR="114300" simplePos="0" relativeHeight="251658240" behindDoc="0" locked="0" layoutInCell="1" allowOverlap="1" wp14:anchorId="15F6806C" wp14:editId="15F6806D">
            <wp:simplePos x="0" y="0"/>
            <wp:positionH relativeFrom="column">
              <wp:posOffset>-864235</wp:posOffset>
            </wp:positionH>
            <wp:positionV relativeFrom="paragraph">
              <wp:posOffset>-601345</wp:posOffset>
            </wp:positionV>
            <wp:extent cx="1671320" cy="370205"/>
            <wp:effectExtent l="0" t="0" r="0" b="0"/>
            <wp:wrapNone/>
            <wp:docPr id="6" name="Picture 6" descr="EU-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flag-Erasmus-_vect_POS"/>
                    <pic:cNvPicPr>
                      <a:picLocks noChangeAspect="1" noChangeArrowheads="1"/>
                    </pic:cNvPicPr>
                  </pic:nvPicPr>
                  <pic:blipFill>
                    <a:blip r:embed="rId8" cstate="print">
                      <a:extLst>
                        <a:ext uri="{28A0092B-C50C-407E-A947-70E740481C1C}">
                          <a14:useLocalDpi xmlns:a14="http://schemas.microsoft.com/office/drawing/2010/main" val="0"/>
                        </a:ext>
                      </a:extLst>
                    </a:blip>
                    <a:srcRect l="4433" t="15918" r="5115" b="13928"/>
                    <a:stretch>
                      <a:fillRect/>
                    </a:stretch>
                  </pic:blipFill>
                  <pic:spPr bwMode="auto">
                    <a:xfrm>
                      <a:off x="0" y="0"/>
                      <a:ext cx="167132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098" w:rsidRPr="009B5AE6">
        <w:rPr>
          <w:rFonts w:ascii="Calibri" w:hAnsi="Calibri"/>
          <w:b/>
          <w:sz w:val="32"/>
          <w:szCs w:val="32"/>
        </w:rPr>
        <w:t xml:space="preserve">Maths Paths in </w:t>
      </w:r>
      <w:proofErr w:type="gramStart"/>
      <w:r w:rsidR="00485098" w:rsidRPr="009B5AE6">
        <w:rPr>
          <w:rFonts w:ascii="Calibri" w:hAnsi="Calibri"/>
          <w:b/>
          <w:sz w:val="32"/>
          <w:szCs w:val="32"/>
        </w:rPr>
        <w:t>Europe  -</w:t>
      </w:r>
      <w:proofErr w:type="gramEnd"/>
      <w:r w:rsidR="00485098" w:rsidRPr="009B5AE6">
        <w:rPr>
          <w:rFonts w:ascii="Calibri" w:hAnsi="Calibri"/>
          <w:b/>
          <w:sz w:val="32"/>
          <w:szCs w:val="32"/>
        </w:rPr>
        <w:t xml:space="preserve"> Lesson Plan</w:t>
      </w:r>
    </w:p>
    <w:p w14:paraId="15F68030" w14:textId="77777777" w:rsidR="002B0978" w:rsidRPr="009B5AE6" w:rsidRDefault="002B0978">
      <w:pPr>
        <w:tabs>
          <w:tab w:val="left" w:leader="dot" w:pos="4111"/>
          <w:tab w:val="left" w:pos="4253"/>
          <w:tab w:val="left" w:leader="dot" w:pos="6521"/>
          <w:tab w:val="left" w:pos="6663"/>
          <w:tab w:val="left" w:leader="dot" w:pos="8222"/>
        </w:tabs>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6"/>
      </w:tblGrid>
      <w:tr w:rsidR="002B0978" w:rsidRPr="009B5AE6" w14:paraId="15F68032" w14:textId="77777777" w:rsidTr="003015B5">
        <w:tc>
          <w:tcPr>
            <w:tcW w:w="8282" w:type="dxa"/>
            <w:shd w:val="clear" w:color="auto" w:fill="auto"/>
          </w:tcPr>
          <w:p w14:paraId="15F68031" w14:textId="77777777" w:rsidR="002B0978" w:rsidRPr="009B5AE6" w:rsidRDefault="002B0978" w:rsidP="00980233">
            <w:pPr>
              <w:tabs>
                <w:tab w:val="left" w:leader="dot" w:pos="4111"/>
                <w:tab w:val="left" w:pos="4253"/>
                <w:tab w:val="left" w:leader="dot" w:pos="6521"/>
                <w:tab w:val="left" w:pos="6663"/>
                <w:tab w:val="left" w:leader="dot" w:pos="8222"/>
              </w:tabs>
              <w:rPr>
                <w:rFonts w:ascii="Calibri" w:hAnsi="Calibri"/>
                <w:b/>
                <w:szCs w:val="24"/>
              </w:rPr>
            </w:pPr>
            <w:r w:rsidRPr="009B5AE6">
              <w:rPr>
                <w:rFonts w:ascii="Calibri" w:hAnsi="Calibri"/>
                <w:b/>
                <w:szCs w:val="24"/>
              </w:rPr>
              <w:t>Ca</w:t>
            </w:r>
            <w:r w:rsidR="00980233" w:rsidRPr="009B5AE6">
              <w:rPr>
                <w:rFonts w:ascii="Calibri" w:hAnsi="Calibri"/>
                <w:b/>
                <w:szCs w:val="24"/>
              </w:rPr>
              <w:t>t</w:t>
            </w:r>
            <w:r w:rsidRPr="009B5AE6">
              <w:rPr>
                <w:rFonts w:ascii="Calibri" w:hAnsi="Calibri"/>
                <w:b/>
                <w:szCs w:val="24"/>
              </w:rPr>
              <w:t xml:space="preserve">egory: </w:t>
            </w:r>
            <w:r w:rsidR="0063132B">
              <w:rPr>
                <w:rFonts w:ascii="Calibri" w:hAnsi="Calibri"/>
                <w:b/>
                <w:szCs w:val="24"/>
              </w:rPr>
              <w:t>Maths in the Shops</w:t>
            </w:r>
          </w:p>
        </w:tc>
      </w:tr>
      <w:tr w:rsidR="002B0978" w:rsidRPr="009B5AE6" w14:paraId="15F68034" w14:textId="77777777" w:rsidTr="003015B5">
        <w:tc>
          <w:tcPr>
            <w:tcW w:w="8282" w:type="dxa"/>
            <w:shd w:val="clear" w:color="auto" w:fill="auto"/>
          </w:tcPr>
          <w:p w14:paraId="15F68033" w14:textId="5419CB5B" w:rsidR="002B0978" w:rsidRPr="009B5AE6" w:rsidRDefault="002B0978" w:rsidP="00604A85">
            <w:pPr>
              <w:tabs>
                <w:tab w:val="left" w:leader="dot" w:pos="4111"/>
                <w:tab w:val="left" w:pos="4253"/>
                <w:tab w:val="left" w:leader="dot" w:pos="6521"/>
                <w:tab w:val="left" w:pos="6663"/>
                <w:tab w:val="left" w:leader="dot" w:pos="8222"/>
              </w:tabs>
              <w:rPr>
                <w:rFonts w:ascii="Calibri" w:hAnsi="Calibri"/>
                <w:b/>
                <w:szCs w:val="24"/>
              </w:rPr>
            </w:pPr>
            <w:r w:rsidRPr="009B5AE6">
              <w:rPr>
                <w:rFonts w:ascii="Calibri" w:hAnsi="Calibri"/>
                <w:b/>
                <w:szCs w:val="24"/>
              </w:rPr>
              <w:t xml:space="preserve">Year Group: </w:t>
            </w:r>
            <w:r w:rsidR="00604A85">
              <w:rPr>
                <w:rFonts w:ascii="Calibri" w:hAnsi="Calibri"/>
                <w:b/>
                <w:szCs w:val="24"/>
              </w:rPr>
              <w:t>1</w:t>
            </w:r>
            <w:r w:rsidR="00604A85" w:rsidRPr="00604A85">
              <w:rPr>
                <w:rFonts w:ascii="Calibri" w:hAnsi="Calibri"/>
                <w:b/>
                <w:szCs w:val="24"/>
                <w:vertAlign w:val="superscript"/>
              </w:rPr>
              <w:t>ST</w:t>
            </w:r>
            <w:r w:rsidR="00604A85">
              <w:rPr>
                <w:rFonts w:ascii="Calibri" w:hAnsi="Calibri"/>
                <w:b/>
                <w:szCs w:val="24"/>
              </w:rPr>
              <w:t xml:space="preserve"> GRADES (6-7 YEAR OLD CHILDREN)</w:t>
            </w:r>
          </w:p>
        </w:tc>
      </w:tr>
    </w:tbl>
    <w:p w14:paraId="15F68035" w14:textId="77777777" w:rsidR="002B0978" w:rsidRPr="009B5AE6" w:rsidRDefault="002B0978">
      <w:pPr>
        <w:tabs>
          <w:tab w:val="left" w:leader="dot" w:pos="4111"/>
          <w:tab w:val="left" w:pos="4253"/>
          <w:tab w:val="left" w:leader="dot" w:pos="6521"/>
          <w:tab w:val="left" w:pos="6663"/>
          <w:tab w:val="left" w:leader="dot" w:pos="8222"/>
        </w:tabs>
        <w:rPr>
          <w:rFonts w:ascii="Calibri" w:hAnsi="Calibri"/>
          <w:b/>
          <w:szCs w:val="24"/>
        </w:rPr>
      </w:pPr>
    </w:p>
    <w:tbl>
      <w:tblPr>
        <w:tblpPr w:leftFromText="180" w:rightFromText="180" w:vertAnchor="text" w:horzAnchor="margin" w:tblpY="1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485098" w:rsidRPr="009B5AE6" w14:paraId="15F6803A" w14:textId="77777777" w:rsidTr="00485098">
        <w:trPr>
          <w:trHeight w:val="885"/>
        </w:trPr>
        <w:tc>
          <w:tcPr>
            <w:tcW w:w="9464" w:type="dxa"/>
          </w:tcPr>
          <w:p w14:paraId="15F68036" w14:textId="77777777" w:rsidR="00485098" w:rsidRPr="009B5AE6" w:rsidRDefault="00485098" w:rsidP="00485098">
            <w:pPr>
              <w:rPr>
                <w:rFonts w:ascii="Calibri" w:hAnsi="Calibri"/>
                <w:b/>
                <w:szCs w:val="24"/>
              </w:rPr>
            </w:pPr>
            <w:r w:rsidRPr="009B5AE6">
              <w:rPr>
                <w:rFonts w:ascii="Calibri" w:hAnsi="Calibri"/>
                <w:b/>
                <w:szCs w:val="24"/>
              </w:rPr>
              <w:t>Learning Objective:</w:t>
            </w:r>
          </w:p>
          <w:p w14:paraId="15F68038" w14:textId="77777777" w:rsidR="00365E66" w:rsidRPr="00604A85" w:rsidRDefault="00365E66" w:rsidP="00365E66">
            <w:pPr>
              <w:numPr>
                <w:ilvl w:val="0"/>
                <w:numId w:val="14"/>
              </w:numPr>
              <w:rPr>
                <w:rFonts w:ascii="Calibri" w:hAnsi="Calibri"/>
                <w:szCs w:val="24"/>
              </w:rPr>
            </w:pPr>
            <w:r w:rsidRPr="009F05A9">
              <w:rPr>
                <w:rFonts w:ascii="Calibri" w:hAnsi="Calibri"/>
              </w:rPr>
              <w:t>recognise and know the value of different denominations of coins and notes</w:t>
            </w:r>
          </w:p>
          <w:p w14:paraId="7C9B41AA" w14:textId="0A97A1A5" w:rsidR="00604A85" w:rsidRPr="009F05A9" w:rsidRDefault="00604A85" w:rsidP="00365E66">
            <w:pPr>
              <w:numPr>
                <w:ilvl w:val="0"/>
                <w:numId w:val="14"/>
              </w:numPr>
              <w:rPr>
                <w:rFonts w:ascii="Calibri" w:hAnsi="Calibri"/>
                <w:szCs w:val="24"/>
              </w:rPr>
            </w:pPr>
            <w:r>
              <w:rPr>
                <w:rStyle w:val="normaltextrun"/>
                <w:rFonts w:ascii="Calibri" w:hAnsi="Calibri"/>
                <w:color w:val="000000"/>
                <w:shd w:val="clear" w:color="auto" w:fill="FFFFFF"/>
              </w:rPr>
              <w:t>Be able to decide what to buy with a specific amount of money.</w:t>
            </w:r>
          </w:p>
          <w:p w14:paraId="15F68039" w14:textId="77777777" w:rsidR="00485098" w:rsidRPr="009B5AE6" w:rsidRDefault="00485098" w:rsidP="00485098">
            <w:pPr>
              <w:rPr>
                <w:rFonts w:ascii="Calibri" w:hAnsi="Calibri"/>
                <w:szCs w:val="24"/>
              </w:rPr>
            </w:pPr>
          </w:p>
        </w:tc>
      </w:tr>
      <w:tr w:rsidR="00485098" w:rsidRPr="009B5AE6" w14:paraId="15F6803F" w14:textId="77777777" w:rsidTr="00485098">
        <w:trPr>
          <w:trHeight w:val="885"/>
        </w:trPr>
        <w:tc>
          <w:tcPr>
            <w:tcW w:w="9464" w:type="dxa"/>
          </w:tcPr>
          <w:p w14:paraId="15F6803B" w14:textId="77777777" w:rsidR="00485098" w:rsidRPr="009B5AE6" w:rsidRDefault="00485098" w:rsidP="00485098">
            <w:pPr>
              <w:rPr>
                <w:rFonts w:ascii="Calibri" w:hAnsi="Calibri"/>
                <w:b/>
                <w:szCs w:val="24"/>
              </w:rPr>
            </w:pPr>
            <w:r w:rsidRPr="009B5AE6">
              <w:rPr>
                <w:rFonts w:ascii="Calibri" w:hAnsi="Calibri"/>
                <w:b/>
                <w:szCs w:val="24"/>
              </w:rPr>
              <w:t>Success Criteria:</w:t>
            </w:r>
          </w:p>
          <w:p w14:paraId="15F6803C" w14:textId="77777777" w:rsidR="00485098" w:rsidRDefault="00365E66" w:rsidP="00A82CE9">
            <w:pPr>
              <w:rPr>
                <w:rFonts w:ascii="Calibri" w:hAnsi="Calibri"/>
                <w:b/>
                <w:szCs w:val="24"/>
              </w:rPr>
            </w:pPr>
            <w:r>
              <w:rPr>
                <w:rFonts w:ascii="Calibri" w:hAnsi="Calibri"/>
                <w:b/>
                <w:szCs w:val="24"/>
              </w:rPr>
              <w:t>I can recognise coins</w:t>
            </w:r>
          </w:p>
          <w:p w14:paraId="15F6803D" w14:textId="77777777" w:rsidR="00365E66" w:rsidRDefault="00365E66" w:rsidP="00A82CE9">
            <w:pPr>
              <w:rPr>
                <w:rFonts w:ascii="Calibri" w:hAnsi="Calibri"/>
                <w:b/>
                <w:szCs w:val="24"/>
              </w:rPr>
            </w:pPr>
            <w:r>
              <w:rPr>
                <w:rFonts w:ascii="Calibri" w:hAnsi="Calibri"/>
                <w:b/>
                <w:szCs w:val="24"/>
              </w:rPr>
              <w:t>I can know the value of coins</w:t>
            </w:r>
          </w:p>
          <w:p w14:paraId="15F6803E" w14:textId="2EB1DBC9" w:rsidR="00365E66" w:rsidRPr="009B5AE6" w:rsidRDefault="00604A85" w:rsidP="00A82CE9">
            <w:pPr>
              <w:rPr>
                <w:rFonts w:ascii="Calibri" w:hAnsi="Calibri"/>
                <w:b/>
                <w:szCs w:val="24"/>
              </w:rPr>
            </w:pPr>
            <w:r>
              <w:rPr>
                <w:rStyle w:val="normaltextrun"/>
                <w:rFonts w:ascii="Calibri" w:hAnsi="Calibri"/>
                <w:b/>
                <w:bCs/>
                <w:color w:val="000000"/>
                <w:shd w:val="clear" w:color="auto" w:fill="FFFFFF"/>
              </w:rPr>
              <w:t>I can</w:t>
            </w:r>
            <w:r>
              <w:rPr>
                <w:rStyle w:val="apple-converted-space"/>
                <w:rFonts w:ascii="Calibri" w:hAnsi="Calibri"/>
                <w:b/>
                <w:bCs/>
                <w:color w:val="000000"/>
                <w:shd w:val="clear" w:color="auto" w:fill="FFFFFF"/>
              </w:rPr>
              <w:t> </w:t>
            </w:r>
            <w:r>
              <w:rPr>
                <w:rStyle w:val="normaltextrun"/>
                <w:rFonts w:ascii="Calibri" w:hAnsi="Calibri"/>
                <w:b/>
                <w:bCs/>
                <w:color w:val="000000"/>
                <w:shd w:val="clear" w:color="auto" w:fill="FFFFFF"/>
              </w:rPr>
              <w:t>decide what to buy for my needs with a specific amount of money</w:t>
            </w:r>
          </w:p>
        </w:tc>
      </w:tr>
    </w:tbl>
    <w:p w14:paraId="15F68040" w14:textId="77777777" w:rsidR="002D7F0D" w:rsidRPr="009B5AE6" w:rsidRDefault="002D7F0D">
      <w:pPr>
        <w:rPr>
          <w:rFonts w:ascii="Calibri" w:hAnsi="Calibri"/>
        </w:rPr>
      </w:pPr>
    </w:p>
    <w:tbl>
      <w:tblPr>
        <w:tblpPr w:leftFromText="180" w:rightFromText="180" w:vertAnchor="text" w:horzAnchor="margin" w:tblpY="1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485098" w:rsidRPr="009B5AE6" w14:paraId="15F68044" w14:textId="77777777" w:rsidTr="00485098">
        <w:trPr>
          <w:cantSplit/>
        </w:trPr>
        <w:tc>
          <w:tcPr>
            <w:tcW w:w="9464" w:type="dxa"/>
          </w:tcPr>
          <w:p w14:paraId="15F68041" w14:textId="77777777" w:rsidR="00485098" w:rsidRPr="009B5AE6" w:rsidRDefault="00485098" w:rsidP="00485098">
            <w:pPr>
              <w:rPr>
                <w:rFonts w:ascii="Calibri" w:hAnsi="Calibri"/>
                <w:b/>
                <w:szCs w:val="24"/>
              </w:rPr>
            </w:pPr>
            <w:r w:rsidRPr="009B5AE6">
              <w:rPr>
                <w:rFonts w:ascii="Calibri" w:hAnsi="Calibri"/>
                <w:b/>
                <w:szCs w:val="24"/>
              </w:rPr>
              <w:t>Lesson Description (including context) :</w:t>
            </w:r>
          </w:p>
          <w:p w14:paraId="15F68042" w14:textId="4769F6BB" w:rsidR="00485098" w:rsidRPr="009B5AE6" w:rsidRDefault="00604A85" w:rsidP="00485098">
            <w:pPr>
              <w:rPr>
                <w:rFonts w:ascii="Calibri" w:hAnsi="Calibri"/>
                <w:b/>
                <w:sz w:val="22"/>
              </w:rPr>
            </w:pPr>
            <w:r>
              <w:rPr>
                <w:rFonts w:ascii="Calibri" w:hAnsi="Calibri"/>
                <w:b/>
                <w:sz w:val="22"/>
              </w:rPr>
              <w:t>This week was planned beforehand and a local shopping mall was called and taken appointment. ID cards for kids were prepared. Their parents were informed and required to give kids 10 Turkish Liras that equals to 3€. Kids were taken to the supermarket by school buses with guiding teachers. Once they arrived, kids were told and given information about the products. Then they were set free to buy things with their coins, notes. Last of all they converted the prices into Euros.</w:t>
            </w:r>
          </w:p>
          <w:p w14:paraId="15F68043" w14:textId="77777777" w:rsidR="00980233" w:rsidRPr="009B5AE6" w:rsidRDefault="00980233" w:rsidP="0064044C">
            <w:pPr>
              <w:rPr>
                <w:rFonts w:ascii="Calibri" w:hAnsi="Calibri"/>
                <w:b/>
                <w:sz w:val="22"/>
              </w:rPr>
            </w:pPr>
          </w:p>
        </w:tc>
      </w:tr>
    </w:tbl>
    <w:p w14:paraId="15F68045" w14:textId="77777777" w:rsidR="002D7F0D" w:rsidRPr="009B5AE6" w:rsidRDefault="002D7F0D">
      <w:pPr>
        <w:rPr>
          <w:rFonts w:ascii="Calibri" w:hAnsi="Calibr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64044C" w:rsidRPr="009B5AE6" w14:paraId="15F6804B" w14:textId="77777777" w:rsidTr="00AF54AC">
        <w:tc>
          <w:tcPr>
            <w:tcW w:w="9493" w:type="dxa"/>
          </w:tcPr>
          <w:p w14:paraId="15F68046" w14:textId="77777777" w:rsidR="0064044C" w:rsidRPr="009B5AE6" w:rsidRDefault="0064044C" w:rsidP="00CD5D4E">
            <w:pPr>
              <w:rPr>
                <w:rFonts w:ascii="Calibri" w:hAnsi="Calibri"/>
                <w:b/>
                <w:szCs w:val="24"/>
              </w:rPr>
            </w:pPr>
            <w:r w:rsidRPr="009B5AE6">
              <w:rPr>
                <w:rFonts w:ascii="Calibri" w:hAnsi="Calibri"/>
                <w:b/>
                <w:szCs w:val="24"/>
              </w:rPr>
              <w:t>Resources:</w:t>
            </w:r>
          </w:p>
          <w:p w14:paraId="15F68048" w14:textId="77777777" w:rsidR="00B40D8B" w:rsidRDefault="00B40D8B" w:rsidP="00CD5D4E">
            <w:pPr>
              <w:rPr>
                <w:rFonts w:ascii="Calibri" w:hAnsi="Calibri"/>
                <w:b/>
                <w:sz w:val="22"/>
              </w:rPr>
            </w:pPr>
            <w:r>
              <w:rPr>
                <w:rFonts w:ascii="Calibri" w:hAnsi="Calibri"/>
                <w:b/>
                <w:sz w:val="22"/>
              </w:rPr>
              <w:t>Prices on tickets</w:t>
            </w:r>
          </w:p>
          <w:p w14:paraId="5EBA3FF3" w14:textId="77777777" w:rsidR="00CC0005" w:rsidRDefault="00CC0005" w:rsidP="00CD5D4E">
            <w:pPr>
              <w:rPr>
                <w:rFonts w:ascii="Calibri" w:hAnsi="Calibri"/>
                <w:b/>
                <w:sz w:val="22"/>
              </w:rPr>
            </w:pPr>
            <w:r>
              <w:rPr>
                <w:rFonts w:ascii="Calibri" w:hAnsi="Calibri"/>
                <w:b/>
                <w:sz w:val="22"/>
              </w:rPr>
              <w:t>Money coins</w:t>
            </w:r>
          </w:p>
          <w:p w14:paraId="15F6804A" w14:textId="2A3428C4" w:rsidR="00604A85" w:rsidRPr="009B5AE6" w:rsidRDefault="00604A85" w:rsidP="00CD5D4E">
            <w:pPr>
              <w:rPr>
                <w:rFonts w:ascii="Calibri" w:hAnsi="Calibri"/>
                <w:b/>
                <w:sz w:val="22"/>
              </w:rPr>
            </w:pPr>
            <w:r>
              <w:rPr>
                <w:rFonts w:ascii="Calibri" w:hAnsi="Calibri"/>
                <w:b/>
                <w:sz w:val="22"/>
              </w:rPr>
              <w:t>Calculator to convert units.</w:t>
            </w:r>
          </w:p>
        </w:tc>
      </w:tr>
    </w:tbl>
    <w:p w14:paraId="15F6804C" w14:textId="77777777" w:rsidR="002D7F0D" w:rsidRPr="009B5AE6" w:rsidRDefault="002D7F0D">
      <w:pPr>
        <w:rPr>
          <w:rFonts w:ascii="Calibri" w:hAnsi="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05773" w:rsidRPr="009B5AE6" w14:paraId="15F6804F" w14:textId="77777777" w:rsidTr="00485098">
        <w:tc>
          <w:tcPr>
            <w:tcW w:w="9464" w:type="dxa"/>
          </w:tcPr>
          <w:p w14:paraId="15F6804D" w14:textId="77777777" w:rsidR="00005773" w:rsidRPr="009B5AE6" w:rsidRDefault="00005773">
            <w:pPr>
              <w:rPr>
                <w:rFonts w:ascii="Calibri" w:hAnsi="Calibri"/>
                <w:b/>
                <w:szCs w:val="24"/>
              </w:rPr>
            </w:pPr>
            <w:r w:rsidRPr="009B5AE6">
              <w:rPr>
                <w:rFonts w:ascii="Calibri" w:hAnsi="Calibri"/>
                <w:b/>
                <w:szCs w:val="24"/>
              </w:rPr>
              <w:t>Differentiation:</w:t>
            </w:r>
            <w:r w:rsidRPr="009B5AE6">
              <w:rPr>
                <w:rFonts w:ascii="Calibri" w:hAnsi="Calibri"/>
                <w:szCs w:val="24"/>
              </w:rPr>
              <w:t xml:space="preserve">  </w:t>
            </w:r>
          </w:p>
          <w:p w14:paraId="15F6804E" w14:textId="11286D9D" w:rsidR="00980233" w:rsidRPr="00EB3101" w:rsidRDefault="00EB3101" w:rsidP="00AF54AC">
            <w:pPr>
              <w:rPr>
                <w:rFonts w:ascii="Calibri" w:hAnsi="Calibri"/>
                <w:szCs w:val="24"/>
              </w:rPr>
            </w:pPr>
            <w:r>
              <w:rPr>
                <w:rFonts w:ascii="Calibri" w:hAnsi="Calibri"/>
                <w:szCs w:val="24"/>
              </w:rPr>
              <w:t xml:space="preserve">Differentiation will occur </w:t>
            </w:r>
            <w:proofErr w:type="spellStart"/>
            <w:r>
              <w:rPr>
                <w:rFonts w:ascii="Calibri" w:hAnsi="Calibri"/>
                <w:szCs w:val="24"/>
              </w:rPr>
              <w:t>thorugh</w:t>
            </w:r>
            <w:proofErr w:type="spellEnd"/>
            <w:r>
              <w:rPr>
                <w:rFonts w:ascii="Calibri" w:hAnsi="Calibri"/>
                <w:szCs w:val="24"/>
              </w:rPr>
              <w:t xml:space="preserve"> key questioning and challenging children’s misconceptions. E.g. how much </w:t>
            </w:r>
            <w:r w:rsidR="00AF54AC">
              <w:rPr>
                <w:rFonts w:ascii="Calibri" w:hAnsi="Calibri"/>
                <w:szCs w:val="24"/>
              </w:rPr>
              <w:t>are the things</w:t>
            </w:r>
            <w:r>
              <w:rPr>
                <w:rFonts w:ascii="Calibri" w:hAnsi="Calibri"/>
                <w:szCs w:val="24"/>
              </w:rPr>
              <w:t xml:space="preserve">? What coins could you use to pay? Could you use any other coins? </w:t>
            </w:r>
            <w:r w:rsidR="00AF54AC">
              <w:rPr>
                <w:rFonts w:ascii="Calibri" w:hAnsi="Calibri"/>
                <w:szCs w:val="24"/>
              </w:rPr>
              <w:t xml:space="preserve">What else could you buy instead of these? </w:t>
            </w:r>
          </w:p>
        </w:tc>
      </w:tr>
    </w:tbl>
    <w:p w14:paraId="15F68050" w14:textId="77777777" w:rsidR="002D7F0D" w:rsidRPr="009B5AE6" w:rsidRDefault="002D7F0D">
      <w:pPr>
        <w:rPr>
          <w:rFonts w:ascii="Calibri" w:hAnsi="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05773" w:rsidRPr="009B5AE6" w14:paraId="15F68056" w14:textId="77777777" w:rsidTr="00C80956">
        <w:trPr>
          <w:trHeight w:val="229"/>
        </w:trPr>
        <w:tc>
          <w:tcPr>
            <w:tcW w:w="9464" w:type="dxa"/>
          </w:tcPr>
          <w:p w14:paraId="15F68051" w14:textId="77777777" w:rsidR="002C1CBC" w:rsidRPr="009B5AE6" w:rsidRDefault="00CD5D4E" w:rsidP="00CD5D4E">
            <w:pPr>
              <w:rPr>
                <w:rFonts w:ascii="Calibri" w:hAnsi="Calibri"/>
                <w:b/>
                <w:szCs w:val="24"/>
              </w:rPr>
            </w:pPr>
            <w:r w:rsidRPr="009B5AE6">
              <w:rPr>
                <w:rFonts w:ascii="Calibri" w:hAnsi="Calibri"/>
                <w:b/>
                <w:szCs w:val="24"/>
              </w:rPr>
              <w:t>Introduction</w:t>
            </w:r>
            <w:r w:rsidR="0064044C" w:rsidRPr="009B5AE6">
              <w:rPr>
                <w:rFonts w:ascii="Calibri" w:hAnsi="Calibri"/>
                <w:b/>
                <w:szCs w:val="24"/>
              </w:rPr>
              <w:t>:</w:t>
            </w:r>
          </w:p>
          <w:p w14:paraId="15F68052" w14:textId="7FC2503A" w:rsidR="00CD5D4E" w:rsidRDefault="00EA1B91" w:rsidP="00EA1B91">
            <w:pPr>
              <w:numPr>
                <w:ilvl w:val="0"/>
                <w:numId w:val="14"/>
              </w:numPr>
              <w:rPr>
                <w:rFonts w:ascii="Calibri" w:hAnsi="Calibri"/>
                <w:b/>
                <w:sz w:val="22"/>
                <w:szCs w:val="22"/>
              </w:rPr>
            </w:pPr>
            <w:r>
              <w:rPr>
                <w:rFonts w:ascii="Calibri" w:hAnsi="Calibri"/>
                <w:b/>
                <w:sz w:val="22"/>
                <w:szCs w:val="22"/>
              </w:rPr>
              <w:t xml:space="preserve">Introduce </w:t>
            </w:r>
            <w:r w:rsidR="00AF54AC">
              <w:rPr>
                <w:rFonts w:ascii="Calibri" w:hAnsi="Calibri"/>
                <w:b/>
                <w:sz w:val="22"/>
                <w:szCs w:val="22"/>
              </w:rPr>
              <w:t>the items to the students in general</w:t>
            </w:r>
          </w:p>
          <w:p w14:paraId="15F68053" w14:textId="19DDD7B1" w:rsidR="006166DA" w:rsidRDefault="006166DA" w:rsidP="00EA1B91">
            <w:pPr>
              <w:numPr>
                <w:ilvl w:val="0"/>
                <w:numId w:val="14"/>
              </w:numPr>
              <w:rPr>
                <w:rFonts w:ascii="Calibri" w:hAnsi="Calibri"/>
                <w:b/>
                <w:sz w:val="22"/>
                <w:szCs w:val="22"/>
              </w:rPr>
            </w:pPr>
            <w:r>
              <w:rPr>
                <w:rFonts w:ascii="Calibri" w:hAnsi="Calibri"/>
                <w:b/>
                <w:sz w:val="22"/>
                <w:szCs w:val="22"/>
              </w:rPr>
              <w:t xml:space="preserve">Talk about </w:t>
            </w:r>
            <w:r w:rsidR="00AF54AC">
              <w:rPr>
                <w:rFonts w:ascii="Calibri" w:hAnsi="Calibri"/>
                <w:b/>
                <w:sz w:val="22"/>
                <w:szCs w:val="22"/>
              </w:rPr>
              <w:t>being economic</w:t>
            </w:r>
          </w:p>
          <w:p w14:paraId="15F68054" w14:textId="4D166D74" w:rsidR="00980233" w:rsidRDefault="00EA1B91" w:rsidP="00CD5D4E">
            <w:pPr>
              <w:numPr>
                <w:ilvl w:val="0"/>
                <w:numId w:val="14"/>
              </w:numPr>
              <w:rPr>
                <w:rFonts w:ascii="Calibri" w:hAnsi="Calibri"/>
                <w:b/>
                <w:sz w:val="22"/>
                <w:szCs w:val="22"/>
              </w:rPr>
            </w:pPr>
            <w:r>
              <w:rPr>
                <w:rFonts w:ascii="Calibri" w:hAnsi="Calibri"/>
                <w:b/>
                <w:sz w:val="22"/>
                <w:szCs w:val="22"/>
              </w:rPr>
              <w:t>Following lesson about money</w:t>
            </w:r>
            <w:r w:rsidR="00AF54AC">
              <w:rPr>
                <w:rFonts w:ascii="Calibri" w:hAnsi="Calibri"/>
                <w:b/>
                <w:sz w:val="22"/>
                <w:szCs w:val="22"/>
              </w:rPr>
              <w:t xml:space="preserve"> in other countries</w:t>
            </w:r>
          </w:p>
          <w:p w14:paraId="15F68055" w14:textId="77777777" w:rsidR="006166DA" w:rsidRPr="00EA1B91" w:rsidRDefault="006166DA" w:rsidP="006166DA">
            <w:pPr>
              <w:ind w:left="720"/>
              <w:rPr>
                <w:rFonts w:ascii="Calibri" w:hAnsi="Calibri"/>
                <w:b/>
                <w:sz w:val="22"/>
                <w:szCs w:val="22"/>
              </w:rPr>
            </w:pPr>
          </w:p>
        </w:tc>
      </w:tr>
      <w:tr w:rsidR="00CD5D4E" w:rsidRPr="009B5AE6" w14:paraId="15F68064" w14:textId="77777777" w:rsidTr="00C80956">
        <w:trPr>
          <w:trHeight w:val="229"/>
        </w:trPr>
        <w:tc>
          <w:tcPr>
            <w:tcW w:w="9464" w:type="dxa"/>
          </w:tcPr>
          <w:p w14:paraId="15F68057" w14:textId="77777777" w:rsidR="00980233" w:rsidRPr="009B5AE6" w:rsidRDefault="00980233" w:rsidP="00CD5D4E">
            <w:pPr>
              <w:rPr>
                <w:rFonts w:ascii="Calibri" w:hAnsi="Calibri"/>
                <w:b/>
                <w:szCs w:val="24"/>
              </w:rPr>
            </w:pPr>
          </w:p>
          <w:p w14:paraId="15F68059" w14:textId="2784CBAA" w:rsidR="00CD5D4E" w:rsidRPr="006166DA" w:rsidRDefault="00CD5D4E" w:rsidP="00AF54AC">
            <w:pPr>
              <w:rPr>
                <w:rFonts w:ascii="Calibri" w:hAnsi="Calibri"/>
                <w:b/>
                <w:szCs w:val="24"/>
              </w:rPr>
            </w:pPr>
            <w:r w:rsidRPr="009B5AE6">
              <w:rPr>
                <w:rFonts w:ascii="Calibri" w:hAnsi="Calibri"/>
                <w:b/>
                <w:szCs w:val="24"/>
              </w:rPr>
              <w:t>Main Lesson</w:t>
            </w:r>
          </w:p>
          <w:p w14:paraId="15F6805A" w14:textId="77777777" w:rsidR="006166DA" w:rsidRPr="006166DA" w:rsidRDefault="006166DA" w:rsidP="006166DA">
            <w:pPr>
              <w:numPr>
                <w:ilvl w:val="0"/>
                <w:numId w:val="15"/>
              </w:numPr>
              <w:rPr>
                <w:rFonts w:ascii="Calibri" w:hAnsi="Calibri"/>
                <w:b/>
                <w:szCs w:val="24"/>
              </w:rPr>
            </w:pPr>
            <w:r>
              <w:rPr>
                <w:rFonts w:ascii="Calibri" w:hAnsi="Calibri"/>
                <w:b/>
                <w:sz w:val="22"/>
                <w:szCs w:val="22"/>
              </w:rPr>
              <w:t>Challenge children to think of more than one way to buy the item</w:t>
            </w:r>
          </w:p>
          <w:p w14:paraId="15F6805B" w14:textId="17BE0B9E" w:rsidR="006166DA" w:rsidRPr="006166DA" w:rsidRDefault="006166DA" w:rsidP="006166DA">
            <w:pPr>
              <w:numPr>
                <w:ilvl w:val="0"/>
                <w:numId w:val="15"/>
              </w:numPr>
              <w:rPr>
                <w:rFonts w:ascii="Calibri" w:hAnsi="Calibri"/>
                <w:b/>
                <w:szCs w:val="24"/>
              </w:rPr>
            </w:pPr>
            <w:r>
              <w:rPr>
                <w:rFonts w:ascii="Calibri" w:hAnsi="Calibri"/>
                <w:b/>
                <w:sz w:val="22"/>
                <w:szCs w:val="22"/>
              </w:rPr>
              <w:t>Discuss which coins have the same value e.g. 10</w:t>
            </w:r>
            <w:r w:rsidR="00AF54AC">
              <w:rPr>
                <w:rFonts w:ascii="Calibri" w:hAnsi="Calibri"/>
                <w:b/>
                <w:sz w:val="22"/>
                <w:szCs w:val="22"/>
              </w:rPr>
              <w:t xml:space="preserve"> Turkish Lira</w:t>
            </w:r>
            <w:r>
              <w:rPr>
                <w:rFonts w:ascii="Calibri" w:hAnsi="Calibri"/>
                <w:b/>
                <w:sz w:val="22"/>
                <w:szCs w:val="22"/>
              </w:rPr>
              <w:t xml:space="preserve"> is the same as 5</w:t>
            </w:r>
            <w:r w:rsidR="00AF54AC">
              <w:rPr>
                <w:rFonts w:ascii="Calibri" w:hAnsi="Calibri"/>
                <w:b/>
                <w:sz w:val="22"/>
                <w:szCs w:val="22"/>
              </w:rPr>
              <w:t xml:space="preserve"> TL</w:t>
            </w:r>
            <w:r>
              <w:rPr>
                <w:rFonts w:ascii="Calibri" w:hAnsi="Calibri"/>
                <w:b/>
                <w:sz w:val="22"/>
                <w:szCs w:val="22"/>
              </w:rPr>
              <w:t xml:space="preserve"> add 5</w:t>
            </w:r>
            <w:r w:rsidR="00AF54AC">
              <w:rPr>
                <w:rFonts w:ascii="Calibri" w:hAnsi="Calibri"/>
                <w:b/>
                <w:sz w:val="22"/>
                <w:szCs w:val="22"/>
              </w:rPr>
              <w:t xml:space="preserve"> TL</w:t>
            </w:r>
          </w:p>
          <w:p w14:paraId="15F6805D" w14:textId="77777777" w:rsidR="006166DA" w:rsidRDefault="006166DA" w:rsidP="006166DA">
            <w:pPr>
              <w:numPr>
                <w:ilvl w:val="0"/>
                <w:numId w:val="15"/>
              </w:numPr>
              <w:rPr>
                <w:rFonts w:ascii="Calibri" w:hAnsi="Calibri"/>
                <w:b/>
                <w:sz w:val="22"/>
                <w:szCs w:val="24"/>
              </w:rPr>
            </w:pPr>
            <w:proofErr w:type="spellStart"/>
            <w:r>
              <w:rPr>
                <w:rFonts w:ascii="Calibri" w:hAnsi="Calibri"/>
                <w:b/>
                <w:sz w:val="22"/>
                <w:szCs w:val="24"/>
              </w:rPr>
              <w:t>Encoruage</w:t>
            </w:r>
            <w:proofErr w:type="spellEnd"/>
            <w:r>
              <w:rPr>
                <w:rFonts w:ascii="Calibri" w:hAnsi="Calibri"/>
                <w:b/>
                <w:sz w:val="22"/>
                <w:szCs w:val="24"/>
              </w:rPr>
              <w:t xml:space="preserve"> children to challenge themselves using various coins to pay</w:t>
            </w:r>
          </w:p>
          <w:p w14:paraId="15F6805E" w14:textId="70D065F1" w:rsidR="00906E74" w:rsidRDefault="00906E74" w:rsidP="006166DA">
            <w:pPr>
              <w:numPr>
                <w:ilvl w:val="0"/>
                <w:numId w:val="15"/>
              </w:numPr>
              <w:rPr>
                <w:rFonts w:ascii="Calibri" w:hAnsi="Calibri"/>
                <w:b/>
                <w:sz w:val="22"/>
                <w:szCs w:val="24"/>
              </w:rPr>
            </w:pPr>
            <w:r>
              <w:rPr>
                <w:rFonts w:ascii="Calibri" w:hAnsi="Calibri"/>
                <w:b/>
                <w:sz w:val="22"/>
                <w:szCs w:val="24"/>
              </w:rPr>
              <w:t xml:space="preserve">Challenge children to write the prices of the items </w:t>
            </w:r>
          </w:p>
          <w:p w14:paraId="15F68060" w14:textId="77777777" w:rsidR="006166DA" w:rsidRDefault="006166DA" w:rsidP="006166DA">
            <w:pPr>
              <w:numPr>
                <w:ilvl w:val="0"/>
                <w:numId w:val="15"/>
              </w:numPr>
              <w:rPr>
                <w:rFonts w:ascii="Calibri" w:hAnsi="Calibri"/>
                <w:b/>
                <w:sz w:val="22"/>
                <w:szCs w:val="24"/>
              </w:rPr>
            </w:pPr>
            <w:r>
              <w:rPr>
                <w:rFonts w:ascii="Calibri" w:hAnsi="Calibri"/>
                <w:b/>
                <w:sz w:val="22"/>
                <w:szCs w:val="24"/>
              </w:rPr>
              <w:t>Record this information in a table on the whiteboard</w:t>
            </w:r>
          </w:p>
          <w:p w14:paraId="05E3BB93" w14:textId="77777777" w:rsidR="00906E74" w:rsidRDefault="00906E74" w:rsidP="00CD5D4E">
            <w:pPr>
              <w:numPr>
                <w:ilvl w:val="0"/>
                <w:numId w:val="15"/>
              </w:numPr>
              <w:rPr>
                <w:rFonts w:ascii="Calibri" w:hAnsi="Calibri"/>
                <w:b/>
                <w:sz w:val="22"/>
                <w:szCs w:val="24"/>
              </w:rPr>
            </w:pPr>
            <w:r>
              <w:rPr>
                <w:rFonts w:ascii="Calibri" w:hAnsi="Calibri"/>
                <w:b/>
                <w:sz w:val="22"/>
                <w:szCs w:val="24"/>
              </w:rPr>
              <w:t>Independent activity: Children match the coin with its value. Encouraging children to discuss coins and their value. Which coin has the most pennies? Which coin has the biggest value?</w:t>
            </w:r>
          </w:p>
          <w:p w14:paraId="0C9FB4F9" w14:textId="77777777" w:rsidR="00AF54AC" w:rsidRDefault="00AF54AC" w:rsidP="00AF54AC">
            <w:pPr>
              <w:rPr>
                <w:rFonts w:ascii="Calibri" w:hAnsi="Calibri"/>
                <w:b/>
                <w:sz w:val="22"/>
                <w:szCs w:val="24"/>
              </w:rPr>
            </w:pPr>
          </w:p>
          <w:p w14:paraId="15F68063" w14:textId="77777777" w:rsidR="00AF54AC" w:rsidRPr="006166DA" w:rsidRDefault="00AF54AC" w:rsidP="00AF54AC">
            <w:pPr>
              <w:rPr>
                <w:rFonts w:ascii="Calibri" w:hAnsi="Calibri"/>
                <w:b/>
                <w:sz w:val="22"/>
                <w:szCs w:val="24"/>
              </w:rPr>
            </w:pPr>
          </w:p>
        </w:tc>
      </w:tr>
      <w:tr w:rsidR="00CD5D4E" w:rsidRPr="009B5AE6" w14:paraId="15F68068" w14:textId="77777777" w:rsidTr="00C80956">
        <w:trPr>
          <w:trHeight w:val="229"/>
        </w:trPr>
        <w:tc>
          <w:tcPr>
            <w:tcW w:w="9464" w:type="dxa"/>
          </w:tcPr>
          <w:p w14:paraId="40FA2475" w14:textId="57558614" w:rsidR="00980233" w:rsidRDefault="00AF54AC" w:rsidP="00AF54AC">
            <w:pPr>
              <w:rPr>
                <w:rFonts w:ascii="Calibri" w:hAnsi="Calibri"/>
                <w:b/>
                <w:szCs w:val="24"/>
              </w:rPr>
            </w:pPr>
            <w:r>
              <w:rPr>
                <w:rFonts w:ascii="Calibri" w:hAnsi="Calibri"/>
                <w:b/>
                <w:szCs w:val="24"/>
              </w:rPr>
              <w:lastRenderedPageBreak/>
              <w:t>Photos</w:t>
            </w:r>
          </w:p>
          <w:p w14:paraId="0705847C" w14:textId="77777777" w:rsidR="00AF54AC" w:rsidRDefault="00AF54AC" w:rsidP="00AF54AC">
            <w:pPr>
              <w:rPr>
                <w:rFonts w:ascii="Calibri" w:hAnsi="Calibri"/>
                <w:b/>
                <w:szCs w:val="24"/>
              </w:rPr>
            </w:pPr>
          </w:p>
          <w:p w14:paraId="15F68067" w14:textId="67550660" w:rsidR="00AF54AC" w:rsidRPr="006166DA" w:rsidRDefault="00AF54AC" w:rsidP="00AF54AC">
            <w:pPr>
              <w:rPr>
                <w:rFonts w:ascii="Calibri" w:hAnsi="Calibri"/>
                <w:b/>
                <w:szCs w:val="24"/>
              </w:rPr>
            </w:pPr>
            <w:r>
              <w:rPr>
                <w:rFonts w:ascii="Calibri" w:hAnsi="Calibri"/>
                <w:b/>
                <w:noProof/>
                <w:szCs w:val="24"/>
                <w:lang w:val="tr-TR" w:eastAsia="tr-TR"/>
              </w:rPr>
              <w:lastRenderedPageBreak/>
              <w:drawing>
                <wp:inline distT="0" distB="0" distL="0" distR="0" wp14:anchorId="3BE0C33B" wp14:editId="7C1BB4E5">
                  <wp:extent cx="5121910" cy="3414395"/>
                  <wp:effectExtent l="0" t="0" r="254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120_778325462263234_5014556054977933084_n.jpg"/>
                          <pic:cNvPicPr/>
                        </pic:nvPicPr>
                        <pic:blipFill>
                          <a:blip r:embed="rId9">
                            <a:extLst>
                              <a:ext uri="{28A0092B-C50C-407E-A947-70E740481C1C}">
                                <a14:useLocalDpi xmlns:a14="http://schemas.microsoft.com/office/drawing/2010/main" val="0"/>
                              </a:ext>
                            </a:extLst>
                          </a:blip>
                          <a:stretch>
                            <a:fillRect/>
                          </a:stretch>
                        </pic:blipFill>
                        <pic:spPr>
                          <a:xfrm>
                            <a:off x="0" y="0"/>
                            <a:ext cx="5121910" cy="3414395"/>
                          </a:xfrm>
                          <a:prstGeom prst="rect">
                            <a:avLst/>
                          </a:prstGeom>
                        </pic:spPr>
                      </pic:pic>
                    </a:graphicData>
                  </a:graphic>
                </wp:inline>
              </w:drawing>
            </w:r>
            <w:r>
              <w:rPr>
                <w:rFonts w:ascii="Calibri" w:hAnsi="Calibri"/>
                <w:b/>
                <w:noProof/>
                <w:szCs w:val="24"/>
                <w:lang w:val="tr-TR" w:eastAsia="tr-TR"/>
              </w:rPr>
              <w:drawing>
                <wp:inline distT="0" distB="0" distL="0" distR="0" wp14:anchorId="246414A5" wp14:editId="31E2C1DB">
                  <wp:extent cx="5121910" cy="3414395"/>
                  <wp:effectExtent l="0" t="0" r="254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1678_778325318929915_51393180004266087_n.jpg"/>
                          <pic:cNvPicPr/>
                        </pic:nvPicPr>
                        <pic:blipFill>
                          <a:blip r:embed="rId10">
                            <a:extLst>
                              <a:ext uri="{28A0092B-C50C-407E-A947-70E740481C1C}">
                                <a14:useLocalDpi xmlns:a14="http://schemas.microsoft.com/office/drawing/2010/main" val="0"/>
                              </a:ext>
                            </a:extLst>
                          </a:blip>
                          <a:stretch>
                            <a:fillRect/>
                          </a:stretch>
                        </pic:blipFill>
                        <pic:spPr>
                          <a:xfrm>
                            <a:off x="0" y="0"/>
                            <a:ext cx="5121910" cy="3414395"/>
                          </a:xfrm>
                          <a:prstGeom prst="rect">
                            <a:avLst/>
                          </a:prstGeom>
                        </pic:spPr>
                      </pic:pic>
                    </a:graphicData>
                  </a:graphic>
                </wp:inline>
              </w:drawing>
            </w:r>
            <w:bookmarkStart w:id="0" w:name="_GoBack"/>
            <w:r>
              <w:rPr>
                <w:rFonts w:ascii="Calibri" w:hAnsi="Calibri"/>
                <w:b/>
                <w:noProof/>
                <w:szCs w:val="24"/>
                <w:lang w:val="tr-TR" w:eastAsia="tr-TR"/>
              </w:rPr>
              <w:lastRenderedPageBreak/>
              <w:drawing>
                <wp:inline distT="0" distB="0" distL="0" distR="0" wp14:anchorId="43E291E7" wp14:editId="51A204FF">
                  <wp:extent cx="5121910" cy="3414395"/>
                  <wp:effectExtent l="0" t="0" r="254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09705_778325618929885_1983620328291470673_n.jpg"/>
                          <pic:cNvPicPr/>
                        </pic:nvPicPr>
                        <pic:blipFill>
                          <a:blip r:embed="rId11">
                            <a:extLst>
                              <a:ext uri="{28A0092B-C50C-407E-A947-70E740481C1C}">
                                <a14:useLocalDpi xmlns:a14="http://schemas.microsoft.com/office/drawing/2010/main" val="0"/>
                              </a:ext>
                            </a:extLst>
                          </a:blip>
                          <a:stretch>
                            <a:fillRect/>
                          </a:stretch>
                        </pic:blipFill>
                        <pic:spPr>
                          <a:xfrm>
                            <a:off x="0" y="0"/>
                            <a:ext cx="5121910" cy="3414395"/>
                          </a:xfrm>
                          <a:prstGeom prst="rect">
                            <a:avLst/>
                          </a:prstGeom>
                        </pic:spPr>
                      </pic:pic>
                    </a:graphicData>
                  </a:graphic>
                </wp:inline>
              </w:drawing>
            </w:r>
            <w:bookmarkEnd w:id="0"/>
          </w:p>
        </w:tc>
      </w:tr>
    </w:tbl>
    <w:p w14:paraId="15F68069" w14:textId="77777777" w:rsidR="002B0978" w:rsidRDefault="002B0978">
      <w:pPr>
        <w:rPr>
          <w:rFonts w:ascii="Arial" w:hAnsi="Arial"/>
        </w:rPr>
      </w:pPr>
    </w:p>
    <w:sectPr w:rsidR="002B0978" w:rsidSect="00872F18">
      <w:footerReference w:type="even" r:id="rId12"/>
      <w:footerReference w:type="default" r:id="rId13"/>
      <w:pgSz w:w="11907" w:h="16840" w:code="9"/>
      <w:pgMar w:top="1440" w:right="1797" w:bottom="993" w:left="204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C48AD" w14:textId="77777777" w:rsidR="00364DCC" w:rsidRDefault="00364DCC">
      <w:r>
        <w:separator/>
      </w:r>
    </w:p>
  </w:endnote>
  <w:endnote w:type="continuationSeparator" w:id="0">
    <w:p w14:paraId="0E15CAD9" w14:textId="77777777" w:rsidR="00364DCC" w:rsidRDefault="0036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8072" w14:textId="77777777" w:rsidR="00EA505A" w:rsidRDefault="00EA505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15F68073" w14:textId="77777777" w:rsidR="00EA505A" w:rsidRDefault="00EA50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8074" w14:textId="77777777" w:rsidR="00EA505A" w:rsidRPr="00A7552B" w:rsidRDefault="00EA505A" w:rsidP="00A7552B">
    <w:pPr>
      <w:pStyle w:val="Altbilgi"/>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DFC39" w14:textId="77777777" w:rsidR="00364DCC" w:rsidRDefault="00364DCC">
      <w:r>
        <w:separator/>
      </w:r>
    </w:p>
  </w:footnote>
  <w:footnote w:type="continuationSeparator" w:id="0">
    <w:p w14:paraId="74C895EF" w14:textId="77777777" w:rsidR="00364DCC" w:rsidRDefault="00364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0BC"/>
    <w:multiLevelType w:val="hybridMultilevel"/>
    <w:tmpl w:val="2A9E74C4"/>
    <w:lvl w:ilvl="0" w:tplc="8582378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17883"/>
    <w:multiLevelType w:val="hybridMultilevel"/>
    <w:tmpl w:val="0DFE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9455A"/>
    <w:multiLevelType w:val="hybridMultilevel"/>
    <w:tmpl w:val="98D6AFF8"/>
    <w:lvl w:ilvl="0" w:tplc="0882C000">
      <w:start w:val="1"/>
      <w:numFmt w:val="decimal"/>
      <w:lvlText w:val="LO%1."/>
      <w:lvlJc w:val="left"/>
      <w:pPr>
        <w:tabs>
          <w:tab w:val="num" w:pos="360"/>
        </w:tabs>
        <w:ind w:left="360" w:hanging="360"/>
      </w:pPr>
      <w:rPr>
        <w:rFonts w:ascii="Arial" w:hAnsi="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5E7AE5"/>
    <w:multiLevelType w:val="hybridMultilevel"/>
    <w:tmpl w:val="C6AC6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5516E6"/>
    <w:multiLevelType w:val="singleLevel"/>
    <w:tmpl w:val="0E3C938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73101A"/>
    <w:multiLevelType w:val="multilevel"/>
    <w:tmpl w:val="4D08B8B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ED32E2"/>
    <w:multiLevelType w:val="hybridMultilevel"/>
    <w:tmpl w:val="A2A8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72B6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47E97036"/>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4CF5210D"/>
    <w:multiLevelType w:val="hybridMultilevel"/>
    <w:tmpl w:val="613E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50384"/>
    <w:multiLevelType w:val="hybridMultilevel"/>
    <w:tmpl w:val="DB98F7DA"/>
    <w:lvl w:ilvl="0" w:tplc="E3AE22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16B29"/>
    <w:multiLevelType w:val="hybridMultilevel"/>
    <w:tmpl w:val="AFD0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B2B6B"/>
    <w:multiLevelType w:val="hybridMultilevel"/>
    <w:tmpl w:val="A706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E275D"/>
    <w:multiLevelType w:val="hybridMultilevel"/>
    <w:tmpl w:val="CAC6B2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054F9F"/>
    <w:multiLevelType w:val="hybridMultilevel"/>
    <w:tmpl w:val="A4F25562"/>
    <w:lvl w:ilvl="0" w:tplc="E3AE228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AA0FE6"/>
    <w:multiLevelType w:val="hybridMultilevel"/>
    <w:tmpl w:val="4D08B8B2"/>
    <w:lvl w:ilvl="0" w:tplc="8582378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0"/>
  </w:num>
  <w:num w:numId="6">
    <w:abstractNumId w:val="15"/>
  </w:num>
  <w:num w:numId="7">
    <w:abstractNumId w:val="5"/>
  </w:num>
  <w:num w:numId="8">
    <w:abstractNumId w:val="13"/>
  </w:num>
  <w:num w:numId="9">
    <w:abstractNumId w:val="1"/>
  </w:num>
  <w:num w:numId="10">
    <w:abstractNumId w:val="6"/>
  </w:num>
  <w:num w:numId="11">
    <w:abstractNumId w:val="9"/>
  </w:num>
  <w:num w:numId="12">
    <w:abstractNumId w:val="10"/>
  </w:num>
  <w:num w:numId="13">
    <w:abstractNumId w:val="14"/>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B6"/>
    <w:rsid w:val="00005773"/>
    <w:rsid w:val="00014EF9"/>
    <w:rsid w:val="00046EC8"/>
    <w:rsid w:val="000C4244"/>
    <w:rsid w:val="000E5107"/>
    <w:rsid w:val="00131697"/>
    <w:rsid w:val="001A0D89"/>
    <w:rsid w:val="001B46FB"/>
    <w:rsid w:val="001C27E7"/>
    <w:rsid w:val="001E2888"/>
    <w:rsid w:val="00210FD6"/>
    <w:rsid w:val="00223F14"/>
    <w:rsid w:val="00233804"/>
    <w:rsid w:val="00233EBC"/>
    <w:rsid w:val="00255E78"/>
    <w:rsid w:val="002B0978"/>
    <w:rsid w:val="002C1CBC"/>
    <w:rsid w:val="002D11A5"/>
    <w:rsid w:val="002D4EB6"/>
    <w:rsid w:val="002D7F0D"/>
    <w:rsid w:val="003015B5"/>
    <w:rsid w:val="00364DCC"/>
    <w:rsid w:val="00365E66"/>
    <w:rsid w:val="003D0DED"/>
    <w:rsid w:val="00433599"/>
    <w:rsid w:val="004345C6"/>
    <w:rsid w:val="00446C12"/>
    <w:rsid w:val="0046089D"/>
    <w:rsid w:val="00475575"/>
    <w:rsid w:val="00485098"/>
    <w:rsid w:val="004E3829"/>
    <w:rsid w:val="00525F4D"/>
    <w:rsid w:val="00604A85"/>
    <w:rsid w:val="00604CE0"/>
    <w:rsid w:val="006166DA"/>
    <w:rsid w:val="0063132B"/>
    <w:rsid w:val="0064044C"/>
    <w:rsid w:val="006600D8"/>
    <w:rsid w:val="00667FFB"/>
    <w:rsid w:val="00697671"/>
    <w:rsid w:val="006E1D3E"/>
    <w:rsid w:val="006E6742"/>
    <w:rsid w:val="00742A84"/>
    <w:rsid w:val="00742BCB"/>
    <w:rsid w:val="00796386"/>
    <w:rsid w:val="007B2380"/>
    <w:rsid w:val="007C59D2"/>
    <w:rsid w:val="007F63FD"/>
    <w:rsid w:val="00872F18"/>
    <w:rsid w:val="00884546"/>
    <w:rsid w:val="008B49F7"/>
    <w:rsid w:val="00902AFB"/>
    <w:rsid w:val="00906E74"/>
    <w:rsid w:val="00957298"/>
    <w:rsid w:val="00980233"/>
    <w:rsid w:val="00984B41"/>
    <w:rsid w:val="009B5460"/>
    <w:rsid w:val="009B5AE6"/>
    <w:rsid w:val="009D5910"/>
    <w:rsid w:val="009F05A9"/>
    <w:rsid w:val="00A0414B"/>
    <w:rsid w:val="00A35105"/>
    <w:rsid w:val="00A7552B"/>
    <w:rsid w:val="00A82CE9"/>
    <w:rsid w:val="00AB71C3"/>
    <w:rsid w:val="00AD38A5"/>
    <w:rsid w:val="00AF54AC"/>
    <w:rsid w:val="00B40D8B"/>
    <w:rsid w:val="00B50765"/>
    <w:rsid w:val="00BD37E8"/>
    <w:rsid w:val="00BF27B6"/>
    <w:rsid w:val="00C15870"/>
    <w:rsid w:val="00C237E4"/>
    <w:rsid w:val="00C43C16"/>
    <w:rsid w:val="00C80956"/>
    <w:rsid w:val="00CC0005"/>
    <w:rsid w:val="00CC0365"/>
    <w:rsid w:val="00CD5D4E"/>
    <w:rsid w:val="00D128FC"/>
    <w:rsid w:val="00D14768"/>
    <w:rsid w:val="00D535EF"/>
    <w:rsid w:val="00D6686C"/>
    <w:rsid w:val="00D801F5"/>
    <w:rsid w:val="00DD27CD"/>
    <w:rsid w:val="00E27766"/>
    <w:rsid w:val="00E67FA7"/>
    <w:rsid w:val="00E90D2F"/>
    <w:rsid w:val="00EA1B91"/>
    <w:rsid w:val="00EA505A"/>
    <w:rsid w:val="00EA62D4"/>
    <w:rsid w:val="00EB3101"/>
    <w:rsid w:val="00ED2BD0"/>
    <w:rsid w:val="00F46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6802F"/>
  <w15:chartTrackingRefBased/>
  <w15:docId w15:val="{75FFC832-F8A2-4101-B494-2AC173B5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table" w:styleId="TabloKlavuzu">
    <w:name w:val="Table Grid"/>
    <w:basedOn w:val="NormalTablo"/>
    <w:rsid w:val="0000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233EBC"/>
    <w:rPr>
      <w:color w:val="0000FF"/>
      <w:u w:val="single"/>
    </w:rPr>
  </w:style>
  <w:style w:type="character" w:customStyle="1" w:styleId="normaltextrun">
    <w:name w:val="normaltextrun"/>
    <w:basedOn w:val="VarsaylanParagrafYazTipi"/>
    <w:rsid w:val="00604A85"/>
  </w:style>
  <w:style w:type="character" w:customStyle="1" w:styleId="apple-converted-space">
    <w:name w:val="apple-converted-space"/>
    <w:basedOn w:val="VarsaylanParagrafYazTipi"/>
    <w:rsid w:val="0060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ireL\Application%20Data\Microsoft\Templates\Lesson%20Plan%20pupi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pupils.dot</Template>
  <TotalTime>18</TotalTime>
  <Pages>4</Pages>
  <Words>291</Words>
  <Characters>1659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Lesson Plan: Proforma</vt:lpstr>
      <vt:lpstr>Lesson Plan: Proforma</vt:lpstr>
    </vt:vector>
  </TitlesOfParts>
  <Company>Edge Hill</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Proforma</dc:title>
  <dc:subject/>
  <dc:creator>Claire Hawkins</dc:creator>
  <cp:keywords/>
  <cp:lastModifiedBy>OEM</cp:lastModifiedBy>
  <cp:revision>4</cp:revision>
  <cp:lastPrinted>2016-03-14T13:58:00Z</cp:lastPrinted>
  <dcterms:created xsi:type="dcterms:W3CDTF">2016-05-16T20:43:00Z</dcterms:created>
  <dcterms:modified xsi:type="dcterms:W3CDTF">2016-05-16T21:00:00Z</dcterms:modified>
</cp:coreProperties>
</file>